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4E2D" w14:textId="77777777" w:rsidR="00504D7A" w:rsidRDefault="00504D7A" w:rsidP="00504D7A">
      <w:bookmarkStart w:id="0" w:name="OLE_LINK5"/>
      <w:bookmarkStart w:id="1" w:name="OLE_LINK6"/>
    </w:p>
    <w:p w14:paraId="3348E02D" w14:textId="77777777" w:rsidR="00504D7A" w:rsidRDefault="00504D7A" w:rsidP="00504D7A"/>
    <w:p w14:paraId="0DCCF14C" w14:textId="77777777" w:rsidR="00504D7A" w:rsidRDefault="00504D7A" w:rsidP="00504D7A"/>
    <w:p w14:paraId="0A51A703" w14:textId="77777777" w:rsidR="00A52D00" w:rsidRPr="009B4354" w:rsidRDefault="009B4354" w:rsidP="001F5A63">
      <w:pPr>
        <w:pStyle w:val="FrsttsbladRubrik1"/>
      </w:pPr>
      <w:r w:rsidRPr="009B4354">
        <w:t>Kongress 2024</w:t>
      </w:r>
    </w:p>
    <w:p w14:paraId="7980CC9E" w14:textId="77777777" w:rsidR="00251D5F" w:rsidRDefault="00251D5F" w:rsidP="004A71FF">
      <w:pPr>
        <w:rPr>
          <w:b/>
        </w:rPr>
      </w:pPr>
    </w:p>
    <w:p w14:paraId="5D36C1E2" w14:textId="77777777" w:rsidR="006958C6" w:rsidRPr="008770B8" w:rsidRDefault="00000000" w:rsidP="004A71FF">
      <w:pPr>
        <w:rPr>
          <w:b/>
        </w:rPr>
      </w:pPr>
      <w:r>
        <w:rPr>
          <w:b/>
        </w:rPr>
        <w:pict w14:anchorId="043C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1" o:title="prickad linje flerfärg"/>
          </v:shape>
        </w:pict>
      </w:r>
    </w:p>
    <w:p w14:paraId="18B8D7F1" w14:textId="77777777" w:rsidR="00251D5F" w:rsidRDefault="00251D5F" w:rsidP="004A71FF">
      <w:pPr>
        <w:rPr>
          <w:b/>
          <w:sz w:val="48"/>
        </w:rPr>
      </w:pPr>
    </w:p>
    <w:p w14:paraId="0640EE0E" w14:textId="77777777" w:rsidR="009B4354" w:rsidRDefault="009B4354" w:rsidP="009B4354">
      <w:pPr>
        <w:jc w:val="center"/>
        <w:rPr>
          <w:rFonts w:asciiTheme="minorHAnsi" w:hAnsiTheme="minorHAnsi" w:cstheme="minorHAnsi"/>
          <w:sz w:val="72"/>
          <w:szCs w:val="72"/>
        </w:rPr>
      </w:pPr>
    </w:p>
    <w:p w14:paraId="03F936BA" w14:textId="60D314D5" w:rsidR="006958C6" w:rsidRPr="003C48ED" w:rsidRDefault="003F77B8" w:rsidP="001118EE">
      <w:pPr>
        <w:pStyle w:val="Frsttsbladrubrik2paragraf"/>
      </w:pPr>
      <w:r w:rsidRPr="003C48ED">
        <w:t>§</w:t>
      </w:r>
      <w:r w:rsidR="009B4354" w:rsidRPr="003C48ED">
        <w:t xml:space="preserve"> </w:t>
      </w:r>
      <w:r w:rsidR="00197D5E">
        <w:t>8</w:t>
      </w:r>
    </w:p>
    <w:p w14:paraId="0AB5346C" w14:textId="77777777" w:rsidR="009B4354" w:rsidRPr="003C48ED" w:rsidRDefault="009B4354" w:rsidP="009B4354">
      <w:pPr>
        <w:jc w:val="center"/>
        <w:rPr>
          <w:rFonts w:ascii="Solitas Norm Regular" w:hAnsi="Solitas Norm Regular" w:cstheme="minorHAnsi"/>
          <w:sz w:val="72"/>
          <w:szCs w:val="72"/>
        </w:rPr>
      </w:pPr>
    </w:p>
    <w:p w14:paraId="64A8C536" w14:textId="77777777" w:rsidR="003C48ED" w:rsidRPr="003C48ED" w:rsidRDefault="003C48ED" w:rsidP="009B4354">
      <w:pPr>
        <w:jc w:val="center"/>
        <w:rPr>
          <w:rFonts w:ascii="Solitas Norm Regular" w:hAnsi="Solitas Norm Regular" w:cstheme="minorHAnsi"/>
          <w:sz w:val="72"/>
          <w:szCs w:val="72"/>
        </w:rPr>
      </w:pPr>
    </w:p>
    <w:p w14:paraId="39A28860" w14:textId="354F45B6" w:rsidR="009B4354" w:rsidRPr="003C48ED" w:rsidRDefault="00197D5E" w:rsidP="0023104D">
      <w:pPr>
        <w:pStyle w:val="Frsttsbladrubrik3"/>
      </w:pPr>
      <w:r>
        <w:t>Yrkanden - Rapport från Synskadades Stiftelse</w:t>
      </w:r>
    </w:p>
    <w:p w14:paraId="2B56A9F6" w14:textId="77777777" w:rsidR="00E1729E" w:rsidRDefault="00E1729E" w:rsidP="00D502E1">
      <w:pPr>
        <w:jc w:val="right"/>
        <w:rPr>
          <w:rFonts w:ascii="Solitas Norm Regular" w:hAnsi="Solitas Norm Regular" w:cstheme="minorHAnsi"/>
          <w:sz w:val="32"/>
        </w:rPr>
      </w:pPr>
    </w:p>
    <w:p w14:paraId="36C3091A" w14:textId="77777777" w:rsidR="001330B0" w:rsidRPr="003C48ED" w:rsidRDefault="001330B0" w:rsidP="00D502E1">
      <w:pPr>
        <w:jc w:val="right"/>
        <w:rPr>
          <w:rFonts w:ascii="Solitas Norm Regular" w:hAnsi="Solitas Norm Regular" w:cstheme="minorHAnsi"/>
          <w:sz w:val="32"/>
        </w:rPr>
      </w:pPr>
    </w:p>
    <w:bookmarkEnd w:id="0"/>
    <w:bookmarkEnd w:id="1"/>
    <w:p w14:paraId="7340EFE7"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1D40595F" w14:textId="77777777" w:rsidR="00251D5F" w:rsidRPr="001330B0" w:rsidRDefault="00251D5F" w:rsidP="001330B0"/>
    <w:p w14:paraId="48B14D14" w14:textId="77777777" w:rsidR="00DD5881" w:rsidRDefault="00DD5881">
      <w:pPr>
        <w:rPr>
          <w:b/>
          <w:bCs/>
          <w:sz w:val="36"/>
        </w:rPr>
      </w:pPr>
      <w:r>
        <w:br w:type="page"/>
      </w:r>
    </w:p>
    <w:p w14:paraId="04FD81CC" w14:textId="4F36D982" w:rsidR="00197D5E" w:rsidRDefault="00197D5E" w:rsidP="00197D5E">
      <w:pPr>
        <w:pStyle w:val="Rubrik1"/>
      </w:pPr>
      <w:r>
        <w:lastRenderedPageBreak/>
        <w:t>YRKANDEN - RAPPORT FRÅN SYNSKADADES STIFTELSE</w:t>
      </w:r>
    </w:p>
    <w:p w14:paraId="0C6930E6" w14:textId="77777777" w:rsidR="00197D5E" w:rsidRDefault="00197D5E" w:rsidP="00197D5E"/>
    <w:p w14:paraId="3A85AD77" w14:textId="77777777" w:rsidR="00197D5E" w:rsidRDefault="00197D5E" w:rsidP="00197D5E">
      <w:pPr>
        <w:pStyle w:val="Rubrik2"/>
      </w:pPr>
      <w:r>
        <w:t>YRKANDE 1</w:t>
      </w:r>
    </w:p>
    <w:p w14:paraId="355C73C4" w14:textId="77777777" w:rsidR="00197D5E" w:rsidRPr="00F807E5" w:rsidRDefault="00197D5E" w:rsidP="00197D5E">
      <w:pPr>
        <w:rPr>
          <w:lang w:eastAsia="sv-SE"/>
        </w:rPr>
      </w:pPr>
    </w:p>
    <w:p w14:paraId="36D1EF42" w14:textId="373B46D5" w:rsidR="00197D5E" w:rsidRPr="00F807E5" w:rsidRDefault="00197D5E" w:rsidP="00197D5E">
      <w:pPr>
        <w:pStyle w:val="Rubrik3"/>
      </w:pPr>
      <w:r w:rsidRPr="00F807E5">
        <w:t>Yrkandet rör följande:</w:t>
      </w:r>
    </w:p>
    <w:p w14:paraId="6C26D7AC" w14:textId="77777777" w:rsidR="00197D5E" w:rsidRPr="00244B07" w:rsidRDefault="00197D5E" w:rsidP="00197D5E">
      <w:pPr>
        <w:rPr>
          <w:rFonts w:eastAsia="Aptos" w:cs="Arial"/>
        </w:rPr>
      </w:pPr>
      <w:r w:rsidRPr="00244B07">
        <w:rPr>
          <w:rFonts w:eastAsia="Aptos" w:cs="Arial"/>
        </w:rPr>
        <w:t xml:space="preserve">Under avsnitt 6 i rapporten står att läsa hur förvaltningen går till av Synskadades Stiftelse (Stiftelsen). Stiftelsen är stark och har haft en fantastisk förmögenhetsutveckling. Den verkställande ledamoten/finansiella rådgivaren är biträdande investeringsdirektör på Östersjöstiftelsen och det är detta som varit lyckosamt för Synskadades Stiftelse. </w:t>
      </w:r>
    </w:p>
    <w:p w14:paraId="292CCECE" w14:textId="77777777" w:rsidR="00197D5E" w:rsidRPr="00244B07" w:rsidRDefault="00197D5E" w:rsidP="00197D5E">
      <w:pPr>
        <w:rPr>
          <w:rFonts w:eastAsia="Aptos" w:cs="Arial"/>
        </w:rPr>
      </w:pPr>
    </w:p>
    <w:p w14:paraId="37068F46" w14:textId="77777777" w:rsidR="00197D5E" w:rsidRPr="00244B07" w:rsidRDefault="00197D5E" w:rsidP="00197D5E">
      <w:pPr>
        <w:rPr>
          <w:rFonts w:eastAsia="Aptos" w:cs="Arial"/>
        </w:rPr>
      </w:pPr>
      <w:r w:rsidRPr="00244B07">
        <w:rPr>
          <w:rFonts w:eastAsia="Aptos" w:cs="Arial"/>
        </w:rPr>
        <w:t>Under en tid har det stormat en del kring Östersjöstiftelsen, då den har granskats av Dagens Industri. Den senaste artikeln har titeln Investeringskaos i miljardstiftelsen: ”Så nära insiderhandel det går att komma” och publicerades den 24:e september. Dagens Industri skriver att ledande personer i Östersjöstiftelsen, både ledamöter i deras placeringsdelegation och anställda, har kunnat investera i samma onoterade bolag som Östersjöstiftelsen, vilket gett en avsevärd personlig vinst, en lösning som är förbjuden på flera andra håll. Placeringsreglerna har nu ändrats. En annan fråga som lyfts i artikeln är att personer suttit på flera stolar. Det gäller bland andra Stiftelsens finansiella rådgivare. Dagens Industri noterar även att saminvesteringarna lett till skevheter i exempelvis Stiftelsens svenska aktieportfölj.</w:t>
      </w:r>
    </w:p>
    <w:p w14:paraId="11B3537D" w14:textId="77777777" w:rsidR="00197D5E" w:rsidRPr="00244B07" w:rsidRDefault="00197D5E" w:rsidP="00197D5E">
      <w:pPr>
        <w:rPr>
          <w:rFonts w:eastAsia="Aptos" w:cs="Arial"/>
        </w:rPr>
      </w:pPr>
    </w:p>
    <w:p w14:paraId="27969AD5" w14:textId="77777777" w:rsidR="00197D5E" w:rsidRPr="00244B07" w:rsidRDefault="00197D5E" w:rsidP="00197D5E">
      <w:pPr>
        <w:rPr>
          <w:rFonts w:eastAsia="Aptos" w:cs="Arial"/>
        </w:rPr>
      </w:pPr>
      <w:r w:rsidRPr="00244B07">
        <w:rPr>
          <w:rFonts w:eastAsia="Aptos" w:cs="Arial"/>
        </w:rPr>
        <w:t>Allmänheten kan inte skilja på SRF och Stiftelsen, utan vi drabbas alla av negativ publicitet. Det är därför viktigt att vi internt vet hur det ser ut och vilka regler som gäller.</w:t>
      </w:r>
    </w:p>
    <w:p w14:paraId="229AA666" w14:textId="77777777" w:rsidR="00197D5E" w:rsidRPr="00F807E5" w:rsidRDefault="00197D5E" w:rsidP="00197D5E">
      <w:pPr>
        <w:spacing w:before="240"/>
        <w:rPr>
          <w:lang w:eastAsia="sv-SE"/>
        </w:rPr>
      </w:pPr>
    </w:p>
    <w:p w14:paraId="21EE5207" w14:textId="77777777" w:rsidR="00197D5E" w:rsidRPr="00F807E5" w:rsidRDefault="00197D5E" w:rsidP="00197D5E">
      <w:pPr>
        <w:pStyle w:val="Rubrik3"/>
      </w:pPr>
      <w:r w:rsidRPr="00F807E5">
        <w:t>Vem yrkar:</w:t>
      </w:r>
    </w:p>
    <w:p w14:paraId="1E712264" w14:textId="7677B6B0" w:rsidR="00197D5E" w:rsidRDefault="00197D5E" w:rsidP="00197D5E">
      <w:pPr>
        <w:rPr>
          <w:rFonts w:eastAsia="Aptos" w:cs="Arial"/>
        </w:rPr>
      </w:pPr>
      <w:r>
        <w:rPr>
          <w:rFonts w:eastAsia="Aptos" w:cs="Arial"/>
        </w:rPr>
        <w:t>SRF Göteborg:</w:t>
      </w:r>
    </w:p>
    <w:p w14:paraId="313A7085" w14:textId="69A86D6E" w:rsidR="00197D5E" w:rsidRPr="00244B07" w:rsidRDefault="00197D5E" w:rsidP="00197D5E">
      <w:pPr>
        <w:rPr>
          <w:rFonts w:eastAsia="Aptos" w:cs="Arial"/>
        </w:rPr>
      </w:pPr>
      <w:r w:rsidRPr="00244B07">
        <w:rPr>
          <w:rFonts w:eastAsia="Aptos" w:cs="Arial"/>
        </w:rPr>
        <w:t>Finn Hellman</w:t>
      </w:r>
      <w:r>
        <w:rPr>
          <w:rFonts w:eastAsia="Aptos" w:cs="Arial"/>
        </w:rPr>
        <w:t>,</w:t>
      </w:r>
      <w:r w:rsidRPr="00244B07">
        <w:rPr>
          <w:rFonts w:eastAsia="Aptos" w:cs="Arial"/>
        </w:rPr>
        <w:t xml:space="preserve"> kongressombud</w:t>
      </w:r>
    </w:p>
    <w:p w14:paraId="29FB60DB" w14:textId="7F78E5F9" w:rsidR="00197D5E" w:rsidRPr="00244B07" w:rsidRDefault="00197D5E" w:rsidP="00197D5E">
      <w:pPr>
        <w:rPr>
          <w:rFonts w:eastAsia="Aptos" w:cs="Arial"/>
        </w:rPr>
      </w:pPr>
      <w:r w:rsidRPr="00244B07">
        <w:rPr>
          <w:rFonts w:eastAsia="Aptos" w:cs="Arial"/>
        </w:rPr>
        <w:t>Tony Bernedahl</w:t>
      </w:r>
      <w:r>
        <w:rPr>
          <w:rFonts w:eastAsia="Aptos" w:cs="Arial"/>
        </w:rPr>
        <w:t>,</w:t>
      </w:r>
      <w:r w:rsidRPr="00244B07">
        <w:rPr>
          <w:rFonts w:eastAsia="Aptos" w:cs="Arial"/>
        </w:rPr>
        <w:t xml:space="preserve"> kongressombud</w:t>
      </w:r>
      <w:r w:rsidR="000953E7">
        <w:rPr>
          <w:rFonts w:eastAsia="Aptos" w:cs="Arial"/>
        </w:rPr>
        <w:t>s</w:t>
      </w:r>
      <w:r w:rsidRPr="00244B07">
        <w:rPr>
          <w:rFonts w:eastAsia="Aptos" w:cs="Arial"/>
        </w:rPr>
        <w:t>ersättare</w:t>
      </w:r>
    </w:p>
    <w:p w14:paraId="2BBF706D" w14:textId="71C5ED85" w:rsidR="00197D5E" w:rsidRPr="00244B07" w:rsidRDefault="00197D5E" w:rsidP="00197D5E">
      <w:pPr>
        <w:rPr>
          <w:rFonts w:eastAsia="Aptos" w:cs="Arial"/>
        </w:rPr>
      </w:pPr>
      <w:r w:rsidRPr="00244B07">
        <w:rPr>
          <w:rFonts w:eastAsia="Aptos" w:cs="Arial"/>
        </w:rPr>
        <w:t>Mona Nilsson</w:t>
      </w:r>
      <w:r>
        <w:rPr>
          <w:rFonts w:eastAsia="Aptos" w:cs="Arial"/>
        </w:rPr>
        <w:t>,</w:t>
      </w:r>
      <w:r w:rsidRPr="00244B07">
        <w:rPr>
          <w:rFonts w:eastAsia="Aptos" w:cs="Arial"/>
        </w:rPr>
        <w:t xml:space="preserve"> kongressombud</w:t>
      </w:r>
    </w:p>
    <w:p w14:paraId="6A48C848" w14:textId="1E0DEA9F" w:rsidR="00197D5E" w:rsidRPr="005217D9" w:rsidRDefault="00197D5E" w:rsidP="00197D5E">
      <w:pPr>
        <w:rPr>
          <w:rFonts w:eastAsia="Aptos" w:cs="Arial"/>
        </w:rPr>
      </w:pPr>
      <w:r w:rsidRPr="005217D9">
        <w:rPr>
          <w:rFonts w:eastAsia="Aptos" w:cs="Arial"/>
        </w:rPr>
        <w:t>Denise Cresso</w:t>
      </w:r>
      <w:r>
        <w:rPr>
          <w:rFonts w:eastAsia="Aptos" w:cs="Arial"/>
        </w:rPr>
        <w:t>,</w:t>
      </w:r>
      <w:r w:rsidRPr="005217D9">
        <w:rPr>
          <w:rFonts w:eastAsia="Aptos" w:cs="Arial"/>
        </w:rPr>
        <w:t xml:space="preserve"> kongressombud </w:t>
      </w:r>
    </w:p>
    <w:p w14:paraId="3DECD6B9" w14:textId="77777777" w:rsidR="00197D5E" w:rsidRPr="00F807E5" w:rsidRDefault="00197D5E" w:rsidP="00197D5E">
      <w:pPr>
        <w:spacing w:before="240"/>
        <w:rPr>
          <w:lang w:eastAsia="sv-SE"/>
        </w:rPr>
      </w:pPr>
    </w:p>
    <w:p w14:paraId="41F64489" w14:textId="77777777" w:rsidR="00197D5E" w:rsidRPr="00F807E5" w:rsidRDefault="00197D5E" w:rsidP="00197D5E">
      <w:pPr>
        <w:pStyle w:val="Rubrik3"/>
      </w:pPr>
      <w:r w:rsidRPr="00F807E5">
        <w:lastRenderedPageBreak/>
        <w:t>Yrkande</w:t>
      </w:r>
    </w:p>
    <w:p w14:paraId="66695EAE" w14:textId="77F2F5C6" w:rsidR="00197D5E" w:rsidRPr="00244B07" w:rsidRDefault="00197D5E" w:rsidP="00197D5E">
      <w:pPr>
        <w:tabs>
          <w:tab w:val="left" w:pos="567"/>
        </w:tabs>
        <w:spacing w:after="240"/>
        <w:ind w:left="567" w:hanging="567"/>
        <w:rPr>
          <w:rFonts w:eastAsia="Aptos" w:cs="Arial"/>
        </w:rPr>
      </w:pPr>
      <w:r w:rsidRPr="00F807E5">
        <w:rPr>
          <w:b/>
          <w:bCs/>
          <w:lang w:eastAsia="sv-SE"/>
        </w:rPr>
        <w:t>att</w:t>
      </w:r>
      <w:r w:rsidRPr="00F807E5">
        <w:rPr>
          <w:b/>
          <w:bCs/>
          <w:lang w:eastAsia="sv-SE"/>
        </w:rPr>
        <w:tab/>
      </w:r>
      <w:r w:rsidRPr="00244B07">
        <w:rPr>
          <w:rFonts w:eastAsia="Aptos" w:cs="Arial"/>
        </w:rPr>
        <w:t>kongressen uppmanar Synskadades Stiftelse att lämna en fördjupad information om: vilka placeringsregler som gäller och har gällt de senaste åren?</w:t>
      </w:r>
    </w:p>
    <w:p w14:paraId="5C421270" w14:textId="029A9308" w:rsidR="00634FB8" w:rsidRPr="00197D5E" w:rsidRDefault="00197D5E" w:rsidP="00197D5E">
      <w:pPr>
        <w:ind w:left="567"/>
        <w:rPr>
          <w:rFonts w:eastAsia="Aptos" w:cs="Arial"/>
        </w:rPr>
      </w:pPr>
      <w:r w:rsidRPr="00244B07">
        <w:rPr>
          <w:rFonts w:eastAsia="Aptos" w:cs="Arial"/>
        </w:rPr>
        <w:t>Är det och har det varit möjligt för Stiftelsens ledamöter och de som arbetar med Stiftelsen att privat investera på samma sätt som tillåtits i Östersjöstiftelsen och har de möjligheterna i så fall utnyttjats?</w:t>
      </w:r>
    </w:p>
    <w:p w14:paraId="6DCA4819" w14:textId="77777777" w:rsidR="00DD5881" w:rsidRDefault="00DD5881" w:rsidP="00634FB8">
      <w:pPr>
        <w:rPr>
          <w:sz w:val="36"/>
        </w:rPr>
      </w:pPr>
    </w:p>
    <w:sectPr w:rsidR="00DD5881" w:rsidSect="00DC6922">
      <w:footerReference w:type="default" r:id="rId12"/>
      <w:footerReference w:type="first" r:id="rId13"/>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42B0" w14:textId="77777777" w:rsidR="0007134C" w:rsidRDefault="0007134C" w:rsidP="004A71FF">
      <w:r>
        <w:separator/>
      </w:r>
    </w:p>
  </w:endnote>
  <w:endnote w:type="continuationSeparator" w:id="0">
    <w:p w14:paraId="4DDADC2A" w14:textId="77777777" w:rsidR="0007134C" w:rsidRDefault="0007134C"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424F5591" w14:textId="358C8C8E" w:rsidR="00706028" w:rsidRDefault="00D40404" w:rsidP="00D40404">
            <w:pPr>
              <w:pStyle w:val="Sidfot"/>
            </w:pPr>
            <w:r>
              <w:t>Kongress 2024/</w:t>
            </w:r>
            <w:r w:rsidR="00E91B3E">
              <w:t>Yrkanden</w:t>
            </w:r>
            <w:r>
              <w:t xml:space="preserve"> </w:t>
            </w:r>
            <w:r w:rsidR="00197D5E">
              <w:t>§ 8</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789284F2"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7AFE" w14:textId="77777777" w:rsidR="009C273A" w:rsidRDefault="009C273A" w:rsidP="009C273A">
    <w:pPr>
      <w:pStyle w:val="Sidfot"/>
      <w:jc w:val="center"/>
    </w:pPr>
    <w:r>
      <w:rPr>
        <w:noProof/>
        <w:sz w:val="24"/>
        <w:szCs w:val="24"/>
      </w:rPr>
      <w:drawing>
        <wp:inline distT="0" distB="0" distL="0" distR="0" wp14:anchorId="314186F0" wp14:editId="39E261F4">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25BC" w14:textId="77777777" w:rsidR="0007134C" w:rsidRDefault="0007134C" w:rsidP="004A71FF">
      <w:r>
        <w:separator/>
      </w:r>
    </w:p>
  </w:footnote>
  <w:footnote w:type="continuationSeparator" w:id="0">
    <w:p w14:paraId="148DD77A" w14:textId="77777777" w:rsidR="0007134C" w:rsidRDefault="0007134C"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5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34C"/>
    <w:rsid w:val="00071A9A"/>
    <w:rsid w:val="00081C32"/>
    <w:rsid w:val="00085C9B"/>
    <w:rsid w:val="000929D9"/>
    <w:rsid w:val="000940C6"/>
    <w:rsid w:val="000953E7"/>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24A7A"/>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97D5E"/>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49B1"/>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57C95"/>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77544"/>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0DA0"/>
    <w:rsid w:val="00B813ED"/>
    <w:rsid w:val="00B85962"/>
    <w:rsid w:val="00B85C97"/>
    <w:rsid w:val="00B86303"/>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96B17"/>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1B3E"/>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F6CB"/>
  <w15:docId w15:val="{8D49ED46-9C01-4609-9645-9232092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21757-7A2E-4026-A66F-B516F49B1CFF}">
  <ds:schemaRefs>
    <ds:schemaRef ds:uri="http://schemas.microsoft.com/sharepoint/v3/contenttype/forms"/>
  </ds:schemaRefs>
</ds:datastoreItem>
</file>

<file path=customXml/itemProps2.xml><?xml version="1.0" encoding="utf-8"?>
<ds:datastoreItem xmlns:ds="http://schemas.openxmlformats.org/officeDocument/2006/customXml" ds:itemID="{F3D3B64D-8926-4C1C-8896-68854630A3FF}">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4.xml><?xml version="1.0" encoding="utf-8"?>
<ds:datastoreItem xmlns:ds="http://schemas.openxmlformats.org/officeDocument/2006/customXml" ds:itemID="{8DC1228F-DE20-4D93-85AF-C6EE2002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10</TotalTime>
  <Pages>4</Pages>
  <Words>324</Words>
  <Characters>1720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4</cp:revision>
  <cp:lastPrinted>2024-10-09T08:57:00Z</cp:lastPrinted>
  <dcterms:created xsi:type="dcterms:W3CDTF">2024-10-09T08:44:00Z</dcterms:created>
  <dcterms:modified xsi:type="dcterms:W3CDTF">2024-10-09T21:12:00Z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