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99D54" w14:textId="77777777" w:rsidR="00504D7A" w:rsidRPr="00E647E6" w:rsidRDefault="00504D7A" w:rsidP="00504D7A">
      <w:bookmarkStart w:id="0" w:name="OLE_LINK5"/>
      <w:bookmarkStart w:id="1" w:name="OLE_LINK6"/>
    </w:p>
    <w:p w14:paraId="0BF58340" w14:textId="77777777" w:rsidR="00504D7A" w:rsidRPr="00E647E6" w:rsidRDefault="00504D7A" w:rsidP="00504D7A"/>
    <w:p w14:paraId="64B8D8A8" w14:textId="77777777" w:rsidR="00504D7A" w:rsidRPr="00E647E6" w:rsidRDefault="00504D7A" w:rsidP="00504D7A"/>
    <w:p w14:paraId="225C9DE5" w14:textId="77777777" w:rsidR="00A52D00" w:rsidRPr="00E647E6" w:rsidRDefault="009B4354" w:rsidP="001F5A63">
      <w:pPr>
        <w:pStyle w:val="FrsttsbladRubrik1"/>
      </w:pPr>
      <w:r w:rsidRPr="00E647E6">
        <w:t>Kongress 2024</w:t>
      </w:r>
    </w:p>
    <w:p w14:paraId="56220D24" w14:textId="77777777" w:rsidR="00251D5F" w:rsidRPr="00E647E6" w:rsidRDefault="00251D5F" w:rsidP="004A71FF">
      <w:pPr>
        <w:rPr>
          <w:b/>
        </w:rPr>
      </w:pPr>
    </w:p>
    <w:p w14:paraId="735F0BB2" w14:textId="77777777" w:rsidR="006958C6" w:rsidRPr="00E647E6" w:rsidRDefault="00484F21" w:rsidP="004A71FF">
      <w:pPr>
        <w:rPr>
          <w:b/>
        </w:rPr>
      </w:pPr>
      <w:r>
        <w:rPr>
          <w:b/>
        </w:rPr>
        <w:pict w14:anchorId="3BB21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0" o:title="prickad linje flerfärg"/>
          </v:shape>
        </w:pict>
      </w:r>
    </w:p>
    <w:p w14:paraId="2050A1E7" w14:textId="77777777" w:rsidR="00251D5F" w:rsidRPr="00E647E6" w:rsidRDefault="00251D5F" w:rsidP="004A71FF">
      <w:pPr>
        <w:rPr>
          <w:b/>
          <w:sz w:val="48"/>
        </w:rPr>
      </w:pPr>
    </w:p>
    <w:p w14:paraId="505FE6AB" w14:textId="77777777" w:rsidR="009B4354" w:rsidRPr="00E647E6" w:rsidRDefault="009B4354" w:rsidP="009B4354">
      <w:pPr>
        <w:jc w:val="center"/>
        <w:rPr>
          <w:rFonts w:asciiTheme="minorHAnsi" w:hAnsiTheme="minorHAnsi" w:cstheme="minorHAnsi"/>
          <w:sz w:val="72"/>
          <w:szCs w:val="72"/>
        </w:rPr>
      </w:pPr>
    </w:p>
    <w:p w14:paraId="0A212077" w14:textId="5209E3DC" w:rsidR="006958C6" w:rsidRPr="00E647E6" w:rsidRDefault="003F77B8" w:rsidP="001118EE">
      <w:pPr>
        <w:pStyle w:val="Frsttsbladrubrik2paragraf"/>
      </w:pPr>
      <w:r w:rsidRPr="00E647E6">
        <w:t>§</w:t>
      </w:r>
      <w:r w:rsidR="009B4354" w:rsidRPr="00E647E6">
        <w:t xml:space="preserve"> </w:t>
      </w:r>
      <w:r w:rsidR="00E34C80" w:rsidRPr="00E647E6">
        <w:t>15B</w:t>
      </w:r>
      <w:r w:rsidR="00F97DCD" w:rsidRPr="00E647E6">
        <w:t>.</w:t>
      </w:r>
    </w:p>
    <w:p w14:paraId="33E72FC0" w14:textId="77777777" w:rsidR="009B4354" w:rsidRPr="00E647E6" w:rsidRDefault="009B4354" w:rsidP="009B4354">
      <w:pPr>
        <w:jc w:val="center"/>
        <w:rPr>
          <w:rFonts w:ascii="Solitas Norm Regular" w:hAnsi="Solitas Norm Regular" w:cstheme="minorHAnsi"/>
          <w:sz w:val="72"/>
          <w:szCs w:val="72"/>
        </w:rPr>
      </w:pPr>
    </w:p>
    <w:p w14:paraId="471FAD45" w14:textId="77777777" w:rsidR="003C48ED" w:rsidRPr="00E647E6" w:rsidRDefault="003C48ED" w:rsidP="009B4354">
      <w:pPr>
        <w:jc w:val="center"/>
        <w:rPr>
          <w:rFonts w:ascii="Solitas Norm Regular" w:hAnsi="Solitas Norm Regular" w:cstheme="minorHAnsi"/>
          <w:sz w:val="72"/>
          <w:szCs w:val="72"/>
        </w:rPr>
      </w:pPr>
    </w:p>
    <w:p w14:paraId="254705B6" w14:textId="3F2CE9BD" w:rsidR="009B4354" w:rsidRPr="00E647E6" w:rsidRDefault="00E34C80" w:rsidP="0023104D">
      <w:pPr>
        <w:pStyle w:val="Frsttsbladrubrik3"/>
      </w:pPr>
      <w:r w:rsidRPr="00E647E6">
        <w:t>Strategi för jämställdhet</w:t>
      </w:r>
      <w:r w:rsidR="00863955" w:rsidRPr="00E647E6">
        <w:br/>
        <w:t>samt motioner</w:t>
      </w:r>
    </w:p>
    <w:p w14:paraId="30B2E232" w14:textId="77777777" w:rsidR="00E1729E" w:rsidRPr="00E647E6" w:rsidRDefault="00E1729E" w:rsidP="00D502E1">
      <w:pPr>
        <w:jc w:val="right"/>
        <w:rPr>
          <w:rFonts w:ascii="Solitas Norm Regular" w:hAnsi="Solitas Norm Regular" w:cstheme="minorHAnsi"/>
          <w:sz w:val="32"/>
        </w:rPr>
      </w:pPr>
    </w:p>
    <w:p w14:paraId="599C7227" w14:textId="77777777" w:rsidR="001330B0" w:rsidRPr="00E647E6" w:rsidRDefault="001330B0" w:rsidP="00D502E1">
      <w:pPr>
        <w:jc w:val="right"/>
        <w:rPr>
          <w:rFonts w:ascii="Solitas Norm Regular" w:hAnsi="Solitas Norm Regular" w:cstheme="minorHAnsi"/>
          <w:sz w:val="32"/>
        </w:rPr>
      </w:pPr>
    </w:p>
    <w:bookmarkEnd w:id="0"/>
    <w:bookmarkEnd w:id="1"/>
    <w:p w14:paraId="61D421C6" w14:textId="77777777" w:rsidR="001330B0" w:rsidRPr="00E647E6" w:rsidRDefault="001330B0">
      <w:pPr>
        <w:rPr>
          <w:rFonts w:asciiTheme="minorHAnsi" w:hAnsiTheme="minorHAnsi" w:cstheme="minorHAnsi"/>
          <w:sz w:val="32"/>
        </w:rPr>
      </w:pPr>
      <w:r w:rsidRPr="00E647E6">
        <w:rPr>
          <w:rFonts w:asciiTheme="minorHAnsi" w:hAnsiTheme="minorHAnsi" w:cstheme="minorHAnsi"/>
          <w:sz w:val="32"/>
        </w:rPr>
        <w:br w:type="page"/>
      </w:r>
    </w:p>
    <w:p w14:paraId="2220A071" w14:textId="77777777" w:rsidR="00251D5F" w:rsidRPr="00E647E6" w:rsidRDefault="00251D5F" w:rsidP="001330B0"/>
    <w:p w14:paraId="58B7DE06" w14:textId="77777777" w:rsidR="00DD5881" w:rsidRPr="00E647E6" w:rsidRDefault="00DD5881">
      <w:pPr>
        <w:rPr>
          <w:b/>
          <w:bCs/>
          <w:sz w:val="36"/>
        </w:rPr>
      </w:pPr>
      <w:r w:rsidRPr="00E647E6">
        <w:br w:type="page"/>
      </w:r>
    </w:p>
    <w:sdt>
      <w:sdtPr>
        <w:rPr>
          <w:rFonts w:eastAsia="Times New Roman" w:cs="Arial"/>
          <w:b w:val="0"/>
          <w:sz w:val="28"/>
          <w:szCs w:val="28"/>
        </w:rPr>
        <w:id w:val="-621694231"/>
        <w:docPartObj>
          <w:docPartGallery w:val="Table of Contents"/>
          <w:docPartUnique/>
        </w:docPartObj>
      </w:sdtPr>
      <w:sdtEndPr>
        <w:rPr>
          <w:rFonts w:eastAsiaTheme="minorHAnsi" w:cstheme="minorBidi"/>
          <w:bCs/>
        </w:rPr>
      </w:sdtEndPr>
      <w:sdtContent>
        <w:p w14:paraId="20CD7741" w14:textId="77777777" w:rsidR="001330B0" w:rsidRPr="00E647E6" w:rsidRDefault="001330B0">
          <w:pPr>
            <w:pStyle w:val="TOCHeading"/>
          </w:pPr>
          <w:r w:rsidRPr="00E647E6">
            <w:t>Innehåll</w:t>
          </w:r>
        </w:p>
        <w:p w14:paraId="147922DC" w14:textId="4D957876" w:rsidR="00937E3D" w:rsidRPr="00E647E6" w:rsidRDefault="005B7204">
          <w:pPr>
            <w:pStyle w:val="TOC2"/>
            <w:tabs>
              <w:tab w:val="right" w:leader="dot" w:pos="9060"/>
            </w:tabs>
            <w:rPr>
              <w:rFonts w:asciiTheme="minorHAnsi" w:eastAsiaTheme="minorEastAsia" w:hAnsiTheme="minorHAnsi"/>
              <w:b w:val="0"/>
              <w:noProof/>
              <w:kern w:val="2"/>
              <w:sz w:val="24"/>
              <w:szCs w:val="24"/>
              <w:lang w:eastAsia="sv-SE"/>
              <w14:ligatures w14:val="standardContextual"/>
            </w:rPr>
          </w:pPr>
          <w:r w:rsidRPr="00E647E6">
            <w:fldChar w:fldCharType="begin"/>
          </w:r>
          <w:r w:rsidRPr="00E647E6">
            <w:instrText xml:space="preserve"> TOC \o "1-4" \h \z \u </w:instrText>
          </w:r>
          <w:r w:rsidRPr="00E647E6">
            <w:fldChar w:fldCharType="separate"/>
          </w:r>
          <w:hyperlink w:anchor="_Toc170478175" w:history="1">
            <w:r w:rsidR="00937E3D" w:rsidRPr="00E647E6">
              <w:rPr>
                <w:rStyle w:val="Hyperlink"/>
                <w:noProof/>
              </w:rPr>
              <w:t>Förslag till beslut</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_Toc170478175 \h </w:instrText>
            </w:r>
            <w:r w:rsidR="00937E3D" w:rsidRPr="00E647E6">
              <w:rPr>
                <w:noProof/>
                <w:webHidden/>
              </w:rPr>
            </w:r>
            <w:r w:rsidR="00937E3D" w:rsidRPr="00E647E6">
              <w:rPr>
                <w:noProof/>
                <w:webHidden/>
              </w:rPr>
              <w:fldChar w:fldCharType="separate"/>
            </w:r>
            <w:r w:rsidR="00937E3D" w:rsidRPr="00E647E6">
              <w:rPr>
                <w:noProof/>
                <w:webHidden/>
              </w:rPr>
              <w:t>4</w:t>
            </w:r>
            <w:r w:rsidR="00937E3D" w:rsidRPr="00E647E6">
              <w:rPr>
                <w:noProof/>
                <w:webHidden/>
              </w:rPr>
              <w:fldChar w:fldCharType="end"/>
            </w:r>
          </w:hyperlink>
        </w:p>
        <w:p w14:paraId="063B02C7" w14:textId="59AB2C5B" w:rsidR="00937E3D" w:rsidRPr="00E647E6" w:rsidRDefault="00484F21">
          <w:pPr>
            <w:pStyle w:val="TOC1"/>
            <w:rPr>
              <w:rFonts w:asciiTheme="minorHAnsi" w:eastAsiaTheme="minorEastAsia" w:hAnsiTheme="minorHAnsi"/>
              <w:b w:val="0"/>
              <w:noProof/>
              <w:kern w:val="2"/>
              <w:sz w:val="24"/>
              <w:szCs w:val="24"/>
              <w:lang w:eastAsia="sv-SE"/>
              <w14:ligatures w14:val="standardContextual"/>
            </w:rPr>
          </w:pPr>
          <w:hyperlink w:anchor="_Toc170478176" w:history="1">
            <w:r w:rsidR="00937E3D" w:rsidRPr="00E647E6">
              <w:rPr>
                <w:rStyle w:val="Hyperlink"/>
                <w:noProof/>
              </w:rPr>
              <w:t>Tillsammans för ett starkt och klokt jämställdhetsarbete i SRF</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_Toc170478176 \h </w:instrText>
            </w:r>
            <w:r w:rsidR="00937E3D" w:rsidRPr="00E647E6">
              <w:rPr>
                <w:noProof/>
                <w:webHidden/>
              </w:rPr>
            </w:r>
            <w:r w:rsidR="00937E3D" w:rsidRPr="00E647E6">
              <w:rPr>
                <w:noProof/>
                <w:webHidden/>
              </w:rPr>
              <w:fldChar w:fldCharType="separate"/>
            </w:r>
            <w:r w:rsidR="00937E3D" w:rsidRPr="00E647E6">
              <w:rPr>
                <w:noProof/>
                <w:webHidden/>
              </w:rPr>
              <w:t>5</w:t>
            </w:r>
            <w:r w:rsidR="00937E3D" w:rsidRPr="00E647E6">
              <w:rPr>
                <w:noProof/>
                <w:webHidden/>
              </w:rPr>
              <w:fldChar w:fldCharType="end"/>
            </w:r>
          </w:hyperlink>
        </w:p>
        <w:p w14:paraId="20E65041" w14:textId="350CFBBD" w:rsidR="00937E3D" w:rsidRPr="00E647E6" w:rsidRDefault="00484F21">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478177" w:history="1">
            <w:r w:rsidR="00937E3D" w:rsidRPr="00E647E6">
              <w:rPr>
                <w:rStyle w:val="Hyperlink"/>
                <w:noProof/>
              </w:rPr>
              <w:t>Bakgrund</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_Toc170478177 \h </w:instrText>
            </w:r>
            <w:r w:rsidR="00937E3D" w:rsidRPr="00E647E6">
              <w:rPr>
                <w:noProof/>
                <w:webHidden/>
              </w:rPr>
            </w:r>
            <w:r w:rsidR="00937E3D" w:rsidRPr="00E647E6">
              <w:rPr>
                <w:noProof/>
                <w:webHidden/>
              </w:rPr>
              <w:fldChar w:fldCharType="separate"/>
            </w:r>
            <w:r w:rsidR="00937E3D" w:rsidRPr="00E647E6">
              <w:rPr>
                <w:noProof/>
                <w:webHidden/>
              </w:rPr>
              <w:t>5</w:t>
            </w:r>
            <w:r w:rsidR="00937E3D" w:rsidRPr="00E647E6">
              <w:rPr>
                <w:noProof/>
                <w:webHidden/>
              </w:rPr>
              <w:fldChar w:fldCharType="end"/>
            </w:r>
          </w:hyperlink>
        </w:p>
        <w:p w14:paraId="3EA19DC9" w14:textId="77EF30C4" w:rsidR="00937E3D" w:rsidRPr="00E647E6" w:rsidRDefault="00484F21">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478178" w:history="1">
            <w:r w:rsidR="00937E3D" w:rsidRPr="00E647E6">
              <w:rPr>
                <w:rStyle w:val="Hyperlink"/>
                <w:noProof/>
              </w:rPr>
              <w:t>Inledning</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_Toc170478178 \h </w:instrText>
            </w:r>
            <w:r w:rsidR="00937E3D" w:rsidRPr="00E647E6">
              <w:rPr>
                <w:noProof/>
                <w:webHidden/>
              </w:rPr>
            </w:r>
            <w:r w:rsidR="00937E3D" w:rsidRPr="00E647E6">
              <w:rPr>
                <w:noProof/>
                <w:webHidden/>
              </w:rPr>
              <w:fldChar w:fldCharType="separate"/>
            </w:r>
            <w:r w:rsidR="00937E3D" w:rsidRPr="00E647E6">
              <w:rPr>
                <w:noProof/>
                <w:webHidden/>
              </w:rPr>
              <w:t>5</w:t>
            </w:r>
            <w:r w:rsidR="00937E3D" w:rsidRPr="00E647E6">
              <w:rPr>
                <w:noProof/>
                <w:webHidden/>
              </w:rPr>
              <w:fldChar w:fldCharType="end"/>
            </w:r>
          </w:hyperlink>
        </w:p>
        <w:p w14:paraId="592F0F7F" w14:textId="74BF683B" w:rsidR="00937E3D" w:rsidRPr="00E647E6" w:rsidRDefault="00484F21">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478179" w:history="1">
            <w:r w:rsidR="00937E3D" w:rsidRPr="00E647E6">
              <w:rPr>
                <w:rStyle w:val="Hyperlink"/>
                <w:noProof/>
              </w:rPr>
              <w:t>Jämställdhetsstrategin ”Tillsammans för ett starkt och klokt jämställdhetsarbete i SRF”</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_Toc170478179 \h </w:instrText>
            </w:r>
            <w:r w:rsidR="00937E3D" w:rsidRPr="00E647E6">
              <w:rPr>
                <w:noProof/>
                <w:webHidden/>
              </w:rPr>
            </w:r>
            <w:r w:rsidR="00937E3D" w:rsidRPr="00E647E6">
              <w:rPr>
                <w:noProof/>
                <w:webHidden/>
              </w:rPr>
              <w:fldChar w:fldCharType="separate"/>
            </w:r>
            <w:r w:rsidR="00937E3D" w:rsidRPr="00E647E6">
              <w:rPr>
                <w:noProof/>
                <w:webHidden/>
              </w:rPr>
              <w:t>6</w:t>
            </w:r>
            <w:r w:rsidR="00937E3D" w:rsidRPr="00E647E6">
              <w:rPr>
                <w:noProof/>
                <w:webHidden/>
              </w:rPr>
              <w:fldChar w:fldCharType="end"/>
            </w:r>
          </w:hyperlink>
        </w:p>
        <w:p w14:paraId="7D724F0E" w14:textId="25B05BFC" w:rsidR="00937E3D" w:rsidRPr="00E647E6" w:rsidRDefault="00484F21">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478180" w:history="1">
            <w:r w:rsidR="00937E3D" w:rsidRPr="00E647E6">
              <w:rPr>
                <w:rStyle w:val="Hyperlink"/>
                <w:noProof/>
              </w:rPr>
              <w:t>Övergripande punkter att arbeta med i vårt jämställdhetsarbete</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_Toc170478180 \h </w:instrText>
            </w:r>
            <w:r w:rsidR="00937E3D" w:rsidRPr="00E647E6">
              <w:rPr>
                <w:noProof/>
                <w:webHidden/>
              </w:rPr>
            </w:r>
            <w:r w:rsidR="00937E3D" w:rsidRPr="00E647E6">
              <w:rPr>
                <w:noProof/>
                <w:webHidden/>
              </w:rPr>
              <w:fldChar w:fldCharType="separate"/>
            </w:r>
            <w:r w:rsidR="00937E3D" w:rsidRPr="00E647E6">
              <w:rPr>
                <w:noProof/>
                <w:webHidden/>
              </w:rPr>
              <w:t>6</w:t>
            </w:r>
            <w:r w:rsidR="00937E3D" w:rsidRPr="00E647E6">
              <w:rPr>
                <w:noProof/>
                <w:webHidden/>
              </w:rPr>
              <w:fldChar w:fldCharType="end"/>
            </w:r>
          </w:hyperlink>
        </w:p>
        <w:p w14:paraId="254FB6B6" w14:textId="2A4AA66A" w:rsidR="00937E3D" w:rsidRPr="00E647E6" w:rsidRDefault="00484F21">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478181" w:history="1">
            <w:r w:rsidR="00937E3D" w:rsidRPr="00E647E6">
              <w:rPr>
                <w:rStyle w:val="Hyperlink"/>
                <w:noProof/>
              </w:rPr>
              <w:t>Utbildning</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_Toc170478181 \h </w:instrText>
            </w:r>
            <w:r w:rsidR="00937E3D" w:rsidRPr="00E647E6">
              <w:rPr>
                <w:noProof/>
                <w:webHidden/>
              </w:rPr>
            </w:r>
            <w:r w:rsidR="00937E3D" w:rsidRPr="00E647E6">
              <w:rPr>
                <w:noProof/>
                <w:webHidden/>
              </w:rPr>
              <w:fldChar w:fldCharType="separate"/>
            </w:r>
            <w:r w:rsidR="00937E3D" w:rsidRPr="00E647E6">
              <w:rPr>
                <w:noProof/>
                <w:webHidden/>
              </w:rPr>
              <w:t>7</w:t>
            </w:r>
            <w:r w:rsidR="00937E3D" w:rsidRPr="00E647E6">
              <w:rPr>
                <w:noProof/>
                <w:webHidden/>
              </w:rPr>
              <w:fldChar w:fldCharType="end"/>
            </w:r>
          </w:hyperlink>
        </w:p>
        <w:p w14:paraId="7E2129DF" w14:textId="038F0834" w:rsidR="00937E3D" w:rsidRPr="00E647E6" w:rsidRDefault="00484F21">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478182" w:history="1">
            <w:r w:rsidR="00937E3D" w:rsidRPr="00E647E6">
              <w:rPr>
                <w:rStyle w:val="Hyperlink"/>
                <w:noProof/>
              </w:rPr>
              <w:t>Intressepolitiskt påverkansarbete</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_Toc170478182 \h </w:instrText>
            </w:r>
            <w:r w:rsidR="00937E3D" w:rsidRPr="00E647E6">
              <w:rPr>
                <w:noProof/>
                <w:webHidden/>
              </w:rPr>
            </w:r>
            <w:r w:rsidR="00937E3D" w:rsidRPr="00E647E6">
              <w:rPr>
                <w:noProof/>
                <w:webHidden/>
              </w:rPr>
              <w:fldChar w:fldCharType="separate"/>
            </w:r>
            <w:r w:rsidR="00937E3D" w:rsidRPr="00E647E6">
              <w:rPr>
                <w:noProof/>
                <w:webHidden/>
              </w:rPr>
              <w:t>7</w:t>
            </w:r>
            <w:r w:rsidR="00937E3D" w:rsidRPr="00E647E6">
              <w:rPr>
                <w:noProof/>
                <w:webHidden/>
              </w:rPr>
              <w:fldChar w:fldCharType="end"/>
            </w:r>
          </w:hyperlink>
        </w:p>
        <w:p w14:paraId="59505455" w14:textId="523D05E5" w:rsidR="00937E3D" w:rsidRPr="00E647E6" w:rsidRDefault="00484F21">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478183" w:history="1">
            <w:r w:rsidR="00937E3D" w:rsidRPr="00E647E6">
              <w:rPr>
                <w:rStyle w:val="Hyperlink"/>
                <w:noProof/>
              </w:rPr>
              <w:t>Uppföljning av denna strategi</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_Toc170478183 \h </w:instrText>
            </w:r>
            <w:r w:rsidR="00937E3D" w:rsidRPr="00E647E6">
              <w:rPr>
                <w:noProof/>
                <w:webHidden/>
              </w:rPr>
            </w:r>
            <w:r w:rsidR="00937E3D" w:rsidRPr="00E647E6">
              <w:rPr>
                <w:noProof/>
                <w:webHidden/>
              </w:rPr>
              <w:fldChar w:fldCharType="separate"/>
            </w:r>
            <w:r w:rsidR="00937E3D" w:rsidRPr="00E647E6">
              <w:rPr>
                <w:noProof/>
                <w:webHidden/>
              </w:rPr>
              <w:t>8</w:t>
            </w:r>
            <w:r w:rsidR="00937E3D" w:rsidRPr="00E647E6">
              <w:rPr>
                <w:noProof/>
                <w:webHidden/>
              </w:rPr>
              <w:fldChar w:fldCharType="end"/>
            </w:r>
          </w:hyperlink>
        </w:p>
        <w:p w14:paraId="79C038B0" w14:textId="4B208234" w:rsidR="00937E3D" w:rsidRPr="00E647E6" w:rsidRDefault="00484F21">
          <w:pPr>
            <w:pStyle w:val="TOC1"/>
            <w:rPr>
              <w:rFonts w:asciiTheme="minorHAnsi" w:eastAsiaTheme="minorEastAsia" w:hAnsiTheme="minorHAnsi"/>
              <w:b w:val="0"/>
              <w:noProof/>
              <w:kern w:val="2"/>
              <w:sz w:val="24"/>
              <w:szCs w:val="24"/>
              <w:lang w:eastAsia="sv-SE"/>
              <w14:ligatures w14:val="standardContextual"/>
            </w:rPr>
          </w:pPr>
          <w:hyperlink w:anchor="_Toc170478184" w:history="1">
            <w:r w:rsidR="00937E3D" w:rsidRPr="00E647E6">
              <w:rPr>
                <w:rStyle w:val="Hyperlink"/>
                <w:noProof/>
              </w:rPr>
              <w:t>MOTIONER</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_Toc170478184 \h </w:instrText>
            </w:r>
            <w:r w:rsidR="00937E3D" w:rsidRPr="00E647E6">
              <w:rPr>
                <w:noProof/>
                <w:webHidden/>
              </w:rPr>
            </w:r>
            <w:r w:rsidR="00937E3D" w:rsidRPr="00E647E6">
              <w:rPr>
                <w:noProof/>
                <w:webHidden/>
              </w:rPr>
              <w:fldChar w:fldCharType="separate"/>
            </w:r>
            <w:r w:rsidR="00937E3D" w:rsidRPr="00E647E6">
              <w:rPr>
                <w:noProof/>
                <w:webHidden/>
              </w:rPr>
              <w:t>9</w:t>
            </w:r>
            <w:r w:rsidR="00937E3D" w:rsidRPr="00E647E6">
              <w:rPr>
                <w:noProof/>
                <w:webHidden/>
              </w:rPr>
              <w:fldChar w:fldCharType="end"/>
            </w:r>
          </w:hyperlink>
        </w:p>
        <w:p w14:paraId="5E4BA2C9" w14:textId="4ADF36E2" w:rsidR="00937E3D" w:rsidRPr="00E647E6" w:rsidRDefault="00484F21">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478185" w:history="1">
            <w:r w:rsidR="00937E3D" w:rsidRPr="00E647E6">
              <w:rPr>
                <w:rStyle w:val="Hyperlink"/>
                <w:noProof/>
              </w:rPr>
              <w:t>MOTION 098:2024 En jämställdhetskommitté ger spindeln ett starkt och hållbart SRF-nät.</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_Toc170478185 \h </w:instrText>
            </w:r>
            <w:r w:rsidR="00937E3D" w:rsidRPr="00E647E6">
              <w:rPr>
                <w:noProof/>
                <w:webHidden/>
              </w:rPr>
            </w:r>
            <w:r w:rsidR="00937E3D" w:rsidRPr="00E647E6">
              <w:rPr>
                <w:noProof/>
                <w:webHidden/>
              </w:rPr>
              <w:fldChar w:fldCharType="separate"/>
            </w:r>
            <w:r w:rsidR="00937E3D" w:rsidRPr="00E647E6">
              <w:rPr>
                <w:noProof/>
                <w:webHidden/>
              </w:rPr>
              <w:t>9</w:t>
            </w:r>
            <w:r w:rsidR="00937E3D" w:rsidRPr="00E647E6">
              <w:rPr>
                <w:noProof/>
                <w:webHidden/>
              </w:rPr>
              <w:fldChar w:fldCharType="end"/>
            </w:r>
          </w:hyperlink>
        </w:p>
        <w:p w14:paraId="16B0D3C3" w14:textId="1AA1ABE4" w:rsidR="00937E3D" w:rsidRPr="00E647E6" w:rsidRDefault="00484F21">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478186" w:history="1">
            <w:r w:rsidR="00937E3D" w:rsidRPr="00E647E6">
              <w:rPr>
                <w:rStyle w:val="Hyperlink"/>
                <w:noProof/>
              </w:rPr>
              <w:t>Yrkande</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_Toc170478186 \h </w:instrText>
            </w:r>
            <w:r w:rsidR="00937E3D" w:rsidRPr="00E647E6">
              <w:rPr>
                <w:noProof/>
                <w:webHidden/>
              </w:rPr>
            </w:r>
            <w:r w:rsidR="00937E3D" w:rsidRPr="00E647E6">
              <w:rPr>
                <w:noProof/>
                <w:webHidden/>
              </w:rPr>
              <w:fldChar w:fldCharType="separate"/>
            </w:r>
            <w:r w:rsidR="00937E3D" w:rsidRPr="00E647E6">
              <w:rPr>
                <w:noProof/>
                <w:webHidden/>
              </w:rPr>
              <w:t>10</w:t>
            </w:r>
            <w:r w:rsidR="00937E3D" w:rsidRPr="00E647E6">
              <w:rPr>
                <w:noProof/>
                <w:webHidden/>
              </w:rPr>
              <w:fldChar w:fldCharType="end"/>
            </w:r>
          </w:hyperlink>
        </w:p>
        <w:p w14:paraId="18B8920B" w14:textId="3E3AEEFB" w:rsidR="00937E3D" w:rsidRPr="00E647E6" w:rsidRDefault="00484F21">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478187" w:history="1">
            <w:r w:rsidR="00937E3D" w:rsidRPr="00E647E6">
              <w:rPr>
                <w:rStyle w:val="Hyperlink"/>
                <w:noProof/>
              </w:rPr>
              <w:t>Förbundsstyrelsens förslag</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_Toc170478187 \h </w:instrText>
            </w:r>
            <w:r w:rsidR="00937E3D" w:rsidRPr="00E647E6">
              <w:rPr>
                <w:noProof/>
                <w:webHidden/>
              </w:rPr>
            </w:r>
            <w:r w:rsidR="00937E3D" w:rsidRPr="00E647E6">
              <w:rPr>
                <w:noProof/>
                <w:webHidden/>
              </w:rPr>
              <w:fldChar w:fldCharType="separate"/>
            </w:r>
            <w:r w:rsidR="00937E3D" w:rsidRPr="00E647E6">
              <w:rPr>
                <w:noProof/>
                <w:webHidden/>
              </w:rPr>
              <w:t>10</w:t>
            </w:r>
            <w:r w:rsidR="00937E3D" w:rsidRPr="00E647E6">
              <w:rPr>
                <w:noProof/>
                <w:webHidden/>
              </w:rPr>
              <w:fldChar w:fldCharType="end"/>
            </w:r>
          </w:hyperlink>
        </w:p>
        <w:p w14:paraId="7BC77E4B" w14:textId="0A15C0FC" w:rsidR="00937E3D" w:rsidRPr="00E647E6" w:rsidRDefault="00484F21">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478188" w:history="1">
            <w:r w:rsidR="00937E3D" w:rsidRPr="00E647E6">
              <w:rPr>
                <w:rStyle w:val="Hyperlink"/>
                <w:noProof/>
              </w:rPr>
              <w:t>Förbundsstyrelsens yttrande</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_Toc170478188 \h </w:instrText>
            </w:r>
            <w:r w:rsidR="00937E3D" w:rsidRPr="00E647E6">
              <w:rPr>
                <w:noProof/>
                <w:webHidden/>
              </w:rPr>
            </w:r>
            <w:r w:rsidR="00937E3D" w:rsidRPr="00E647E6">
              <w:rPr>
                <w:noProof/>
                <w:webHidden/>
              </w:rPr>
              <w:fldChar w:fldCharType="separate"/>
            </w:r>
            <w:r w:rsidR="00937E3D" w:rsidRPr="00E647E6">
              <w:rPr>
                <w:noProof/>
                <w:webHidden/>
              </w:rPr>
              <w:t>10</w:t>
            </w:r>
            <w:r w:rsidR="00937E3D" w:rsidRPr="00E647E6">
              <w:rPr>
                <w:noProof/>
                <w:webHidden/>
              </w:rPr>
              <w:fldChar w:fldCharType="end"/>
            </w:r>
          </w:hyperlink>
        </w:p>
        <w:p w14:paraId="2F44FC55" w14:textId="7B8D2684" w:rsidR="00937E3D" w:rsidRPr="00E647E6" w:rsidRDefault="00484F21">
          <w:pPr>
            <w:pStyle w:val="TOC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478189" w:history="1">
            <w:r w:rsidR="00937E3D" w:rsidRPr="00E647E6">
              <w:rPr>
                <w:rStyle w:val="Hyperlink"/>
                <w:noProof/>
              </w:rPr>
              <w:t>MOTION 099:2024 Jämställdhet och jämlikhetsarbete</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_Toc170478189 \h </w:instrText>
            </w:r>
            <w:r w:rsidR="00937E3D" w:rsidRPr="00E647E6">
              <w:rPr>
                <w:noProof/>
                <w:webHidden/>
              </w:rPr>
            </w:r>
            <w:r w:rsidR="00937E3D" w:rsidRPr="00E647E6">
              <w:rPr>
                <w:noProof/>
                <w:webHidden/>
              </w:rPr>
              <w:fldChar w:fldCharType="separate"/>
            </w:r>
            <w:r w:rsidR="00937E3D" w:rsidRPr="00E647E6">
              <w:rPr>
                <w:noProof/>
                <w:webHidden/>
              </w:rPr>
              <w:t>11</w:t>
            </w:r>
            <w:r w:rsidR="00937E3D" w:rsidRPr="00E647E6">
              <w:rPr>
                <w:noProof/>
                <w:webHidden/>
              </w:rPr>
              <w:fldChar w:fldCharType="end"/>
            </w:r>
          </w:hyperlink>
        </w:p>
        <w:p w14:paraId="049110BD" w14:textId="23322C6E" w:rsidR="00937E3D" w:rsidRPr="00E647E6" w:rsidRDefault="00484F21">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478190" w:history="1">
            <w:r w:rsidR="00937E3D" w:rsidRPr="00E647E6">
              <w:rPr>
                <w:rStyle w:val="Hyperlink"/>
                <w:noProof/>
              </w:rPr>
              <w:t>Yrkande</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_Toc170478190 \h </w:instrText>
            </w:r>
            <w:r w:rsidR="00937E3D" w:rsidRPr="00E647E6">
              <w:rPr>
                <w:noProof/>
                <w:webHidden/>
              </w:rPr>
            </w:r>
            <w:r w:rsidR="00937E3D" w:rsidRPr="00E647E6">
              <w:rPr>
                <w:noProof/>
                <w:webHidden/>
              </w:rPr>
              <w:fldChar w:fldCharType="separate"/>
            </w:r>
            <w:r w:rsidR="00937E3D" w:rsidRPr="00E647E6">
              <w:rPr>
                <w:noProof/>
                <w:webHidden/>
              </w:rPr>
              <w:t>11</w:t>
            </w:r>
            <w:r w:rsidR="00937E3D" w:rsidRPr="00E647E6">
              <w:rPr>
                <w:noProof/>
                <w:webHidden/>
              </w:rPr>
              <w:fldChar w:fldCharType="end"/>
            </w:r>
          </w:hyperlink>
        </w:p>
        <w:p w14:paraId="4C3BDD8E" w14:textId="2F1F3CFE" w:rsidR="00937E3D" w:rsidRPr="00E647E6" w:rsidRDefault="00484F21">
          <w:pPr>
            <w:pStyle w:val="TOC3"/>
            <w:tabs>
              <w:tab w:val="right" w:leader="dot" w:pos="9060"/>
            </w:tabs>
            <w:rPr>
              <w:rFonts w:asciiTheme="minorHAnsi" w:eastAsiaTheme="minorEastAsia" w:hAnsiTheme="minorHAnsi"/>
              <w:noProof/>
              <w:kern w:val="2"/>
              <w:sz w:val="24"/>
              <w:szCs w:val="24"/>
              <w:lang w:eastAsia="sv-SE"/>
              <w14:ligatures w14:val="standardContextual"/>
            </w:rPr>
          </w:pPr>
          <w:hyperlink w:anchor="_Toc170478191" w:history="1">
            <w:r w:rsidR="00937E3D" w:rsidRPr="00E647E6">
              <w:rPr>
                <w:rStyle w:val="Hyperlink"/>
                <w:noProof/>
              </w:rPr>
              <w:t>Förbundsstyrelsens förslag</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_Toc170478191 \h </w:instrText>
            </w:r>
            <w:r w:rsidR="00937E3D" w:rsidRPr="00E647E6">
              <w:rPr>
                <w:noProof/>
                <w:webHidden/>
              </w:rPr>
            </w:r>
            <w:r w:rsidR="00937E3D" w:rsidRPr="00E647E6">
              <w:rPr>
                <w:noProof/>
                <w:webHidden/>
              </w:rPr>
              <w:fldChar w:fldCharType="separate"/>
            </w:r>
            <w:r w:rsidR="00937E3D" w:rsidRPr="00E647E6">
              <w:rPr>
                <w:noProof/>
                <w:webHidden/>
              </w:rPr>
              <w:t>12</w:t>
            </w:r>
            <w:r w:rsidR="00937E3D" w:rsidRPr="00E647E6">
              <w:rPr>
                <w:noProof/>
                <w:webHidden/>
              </w:rPr>
              <w:fldChar w:fldCharType="end"/>
            </w:r>
          </w:hyperlink>
        </w:p>
        <w:p w14:paraId="2FAF6196" w14:textId="56AABF74" w:rsidR="00937E3D" w:rsidRPr="00E647E6" w:rsidRDefault="00484F21">
          <w:pPr>
            <w:pStyle w:val="TOC4"/>
            <w:tabs>
              <w:tab w:val="right" w:leader="dot" w:pos="9060"/>
            </w:tabs>
            <w:rPr>
              <w:rFonts w:asciiTheme="minorHAnsi" w:eastAsiaTheme="minorEastAsia" w:hAnsiTheme="minorHAnsi"/>
              <w:noProof/>
              <w:kern w:val="2"/>
              <w:sz w:val="24"/>
              <w:szCs w:val="24"/>
              <w:lang w:eastAsia="sv-SE"/>
              <w14:ligatures w14:val="standardContextual"/>
            </w:rPr>
          </w:pPr>
          <w:hyperlink w:anchor="_Toc170478192" w:history="1">
            <w:r w:rsidR="00937E3D" w:rsidRPr="00E647E6">
              <w:rPr>
                <w:rStyle w:val="Hyperlink"/>
                <w:noProof/>
              </w:rPr>
              <w:t>Förbundsstyrelsens yttrande</w:t>
            </w:r>
            <w:r w:rsidR="00937E3D" w:rsidRPr="00E647E6">
              <w:rPr>
                <w:noProof/>
                <w:webHidden/>
              </w:rPr>
              <w:tab/>
            </w:r>
            <w:r w:rsidR="00937E3D" w:rsidRPr="00E647E6">
              <w:rPr>
                <w:noProof/>
                <w:webHidden/>
              </w:rPr>
              <w:fldChar w:fldCharType="begin"/>
            </w:r>
            <w:r w:rsidR="00937E3D" w:rsidRPr="00E647E6">
              <w:rPr>
                <w:noProof/>
                <w:webHidden/>
              </w:rPr>
              <w:instrText xml:space="preserve"> PAGEREF _Toc170478192 \h </w:instrText>
            </w:r>
            <w:r w:rsidR="00937E3D" w:rsidRPr="00E647E6">
              <w:rPr>
                <w:noProof/>
                <w:webHidden/>
              </w:rPr>
            </w:r>
            <w:r w:rsidR="00937E3D" w:rsidRPr="00E647E6">
              <w:rPr>
                <w:noProof/>
                <w:webHidden/>
              </w:rPr>
              <w:fldChar w:fldCharType="separate"/>
            </w:r>
            <w:r w:rsidR="00937E3D" w:rsidRPr="00E647E6">
              <w:rPr>
                <w:noProof/>
                <w:webHidden/>
              </w:rPr>
              <w:t>12</w:t>
            </w:r>
            <w:r w:rsidR="00937E3D" w:rsidRPr="00E647E6">
              <w:rPr>
                <w:noProof/>
                <w:webHidden/>
              </w:rPr>
              <w:fldChar w:fldCharType="end"/>
            </w:r>
          </w:hyperlink>
        </w:p>
        <w:p w14:paraId="0564C1BF" w14:textId="763F7887" w:rsidR="001330B0" w:rsidRPr="00E647E6" w:rsidRDefault="005B7204">
          <w:r w:rsidRPr="00E647E6">
            <w:fldChar w:fldCharType="end"/>
          </w:r>
        </w:p>
      </w:sdtContent>
    </w:sdt>
    <w:p w14:paraId="05697AA8" w14:textId="77777777" w:rsidR="00634FB8" w:rsidRPr="00E647E6" w:rsidRDefault="00DD5881" w:rsidP="00634FB8">
      <w:pPr>
        <w:rPr>
          <w:sz w:val="36"/>
        </w:rPr>
      </w:pPr>
      <w:r w:rsidRPr="00E647E6">
        <w:rPr>
          <w:lang w:val="en-US"/>
        </w:rPr>
        <w:br w:type="page"/>
      </w:r>
    </w:p>
    <w:p w14:paraId="2061C233" w14:textId="77777777" w:rsidR="00B11252" w:rsidRPr="00E647E6" w:rsidRDefault="00B11252" w:rsidP="00B11252">
      <w:pPr>
        <w:pStyle w:val="Heading2"/>
        <w:spacing w:after="240"/>
        <w:rPr>
          <w:b w:val="0"/>
          <w:bCs w:val="0"/>
        </w:rPr>
      </w:pPr>
      <w:bookmarkStart w:id="2" w:name="_Toc158283548"/>
      <w:bookmarkStart w:id="3" w:name="_Toc170478175"/>
      <w:r w:rsidRPr="00E647E6">
        <w:t>Förslag till beslut</w:t>
      </w:r>
      <w:bookmarkEnd w:id="2"/>
      <w:bookmarkEnd w:id="3"/>
    </w:p>
    <w:p w14:paraId="6163EDE0" w14:textId="2ABCA162" w:rsidR="00B11252" w:rsidRPr="00E647E6" w:rsidRDefault="00B11252" w:rsidP="00B11252">
      <w:r w:rsidRPr="00E647E6">
        <w:t xml:space="preserve">Förbundsstyrelsen överlämnar härmed förslag till </w:t>
      </w:r>
      <w:r w:rsidR="00F568F8" w:rsidRPr="00E647E6">
        <w:t>strategi för jämställdhet</w:t>
      </w:r>
      <w:r w:rsidRPr="00E647E6">
        <w:t>. Kongressen föreslås besluta:</w:t>
      </w:r>
    </w:p>
    <w:p w14:paraId="51A991ED" w14:textId="77777777" w:rsidR="00B11252" w:rsidRPr="00E647E6" w:rsidRDefault="00B11252" w:rsidP="00B11252"/>
    <w:p w14:paraId="71500BFC" w14:textId="654477E3" w:rsidR="00B11252" w:rsidRPr="00E647E6" w:rsidRDefault="00B11252" w:rsidP="00110FFC">
      <w:pPr>
        <w:tabs>
          <w:tab w:val="left" w:pos="567"/>
        </w:tabs>
        <w:spacing w:after="240" w:line="276" w:lineRule="auto"/>
        <w:ind w:left="567" w:hanging="567"/>
      </w:pPr>
      <w:r w:rsidRPr="00E647E6">
        <w:rPr>
          <w:b/>
          <w:bCs/>
        </w:rPr>
        <w:t>att</w:t>
      </w:r>
      <w:r w:rsidRPr="00E647E6">
        <w:tab/>
        <w:t xml:space="preserve">anta förslaget på </w:t>
      </w:r>
      <w:r w:rsidR="00D82520" w:rsidRPr="00E647E6">
        <w:t xml:space="preserve">strategi för </w:t>
      </w:r>
      <w:r w:rsidR="005A3879" w:rsidRPr="00E647E6">
        <w:t>jämställdhet</w:t>
      </w:r>
      <w:r w:rsidRPr="00E647E6">
        <w:t>, daterat 2024.0</w:t>
      </w:r>
      <w:r w:rsidR="00DF1AEC" w:rsidRPr="00E647E6">
        <w:t>6</w:t>
      </w:r>
      <w:r w:rsidRPr="00E647E6">
        <w:t>.</w:t>
      </w:r>
      <w:r w:rsidR="00DF1AEC" w:rsidRPr="00E647E6">
        <w:t>25</w:t>
      </w:r>
      <w:r w:rsidRPr="00E647E6">
        <w:t>–</w:t>
      </w:r>
      <w:r w:rsidR="00DF1AEC" w:rsidRPr="00E647E6">
        <w:t>26</w:t>
      </w:r>
      <w:r w:rsidRPr="00E647E6">
        <w:t>, för Synskadades Riksförbund.</w:t>
      </w:r>
    </w:p>
    <w:p w14:paraId="31A19F1C" w14:textId="3F511EC3" w:rsidR="00B11252" w:rsidRPr="00E647E6" w:rsidRDefault="00110FFC" w:rsidP="00110FFC">
      <w:pPr>
        <w:tabs>
          <w:tab w:val="left" w:pos="567"/>
        </w:tabs>
        <w:rPr>
          <w:b/>
          <w:bCs/>
          <w:sz w:val="36"/>
        </w:rPr>
      </w:pPr>
      <w:r w:rsidRPr="00E647E6">
        <w:rPr>
          <w:rFonts w:cs="Arial"/>
          <w:b/>
          <w:bCs/>
        </w:rPr>
        <w:t>att</w:t>
      </w:r>
      <w:r w:rsidRPr="00E647E6">
        <w:rPr>
          <w:rFonts w:cs="Arial"/>
          <w:b/>
          <w:bCs/>
        </w:rPr>
        <w:tab/>
      </w:r>
      <w:r w:rsidRPr="00E647E6">
        <w:rPr>
          <w:rFonts w:cs="Arial"/>
        </w:rPr>
        <w:t>fastställa förbundsstyrelsens yttranden över motionerna.</w:t>
      </w:r>
      <w:r w:rsidR="00B11252" w:rsidRPr="00E647E6">
        <w:br w:type="page"/>
      </w:r>
    </w:p>
    <w:p w14:paraId="2BE9BF8E" w14:textId="472A0228" w:rsidR="001D293F" w:rsidRPr="00E647E6" w:rsidRDefault="001D293F" w:rsidP="001D293F">
      <w:pPr>
        <w:pStyle w:val="Heading1"/>
      </w:pPr>
      <w:bookmarkStart w:id="4" w:name="_Toc170478176"/>
      <w:r w:rsidRPr="00E647E6">
        <w:t>Tillsammans för ett starkt och klokt jämställdhetsarbete i SRF</w:t>
      </w:r>
      <w:bookmarkEnd w:id="4"/>
      <w:r w:rsidRPr="00E647E6">
        <w:t xml:space="preserve"> </w:t>
      </w:r>
    </w:p>
    <w:p w14:paraId="416666C1" w14:textId="77777777" w:rsidR="001D293F" w:rsidRPr="00E647E6" w:rsidRDefault="001D293F" w:rsidP="001D293F"/>
    <w:p w14:paraId="1080CE7C" w14:textId="77777777" w:rsidR="001D293F" w:rsidRPr="00E647E6" w:rsidRDefault="001D293F" w:rsidP="001D293F">
      <w:r w:rsidRPr="00E647E6">
        <w:t>Synskadades Riksförbunds strategi för att uppnå jämställdhet</w:t>
      </w:r>
    </w:p>
    <w:p w14:paraId="387E32C1" w14:textId="77777777" w:rsidR="001D293F" w:rsidRPr="00E647E6" w:rsidRDefault="001D293F" w:rsidP="001D293F"/>
    <w:p w14:paraId="5C6DE96F" w14:textId="77777777" w:rsidR="001D293F" w:rsidRPr="00E647E6" w:rsidRDefault="001D293F" w:rsidP="001D293F">
      <w:r w:rsidRPr="00E647E6">
        <w:t>Antas av kongressen 2024</w:t>
      </w:r>
    </w:p>
    <w:p w14:paraId="7FA1208F" w14:textId="77777777" w:rsidR="001D293F" w:rsidRPr="00E647E6" w:rsidRDefault="001D293F" w:rsidP="001D293F"/>
    <w:p w14:paraId="636B1AF6" w14:textId="77777777" w:rsidR="001D293F" w:rsidRPr="00E647E6" w:rsidRDefault="001D293F" w:rsidP="001D293F">
      <w:pPr>
        <w:pStyle w:val="Heading2"/>
      </w:pPr>
      <w:bookmarkStart w:id="5" w:name="_Toc151127578"/>
      <w:bookmarkStart w:id="6" w:name="_Toc170478177"/>
      <w:r w:rsidRPr="00E647E6">
        <w:t>Bakgrund</w:t>
      </w:r>
      <w:bookmarkEnd w:id="5"/>
      <w:bookmarkEnd w:id="6"/>
    </w:p>
    <w:p w14:paraId="1EF649E1" w14:textId="77777777" w:rsidR="001D293F" w:rsidRPr="00E647E6" w:rsidRDefault="001D293F" w:rsidP="001D293F">
      <w:r w:rsidRPr="00E647E6">
        <w:t>På Förbundsstyrelsens möte i april 2023 beslutades att tillsätta en arbetsgrupp för Jämställdhet- och likabehandling. Gruppen bemannades med: Jenny Näslund, Alireza G Alipour, Anita Svenningsson och Sam Motazedi från Förbundsstyrelsen, samt Linda Siggman och Anna Kallin från SRF Dalarna respektive SRF Norrbotten. Gunilla Söderström har varit kansliresurs.</w:t>
      </w:r>
    </w:p>
    <w:p w14:paraId="697CEF8A" w14:textId="77777777" w:rsidR="001D293F" w:rsidRPr="00E647E6" w:rsidRDefault="001D293F" w:rsidP="001D293F"/>
    <w:p w14:paraId="78FE60D0" w14:textId="77777777" w:rsidR="001D293F" w:rsidRPr="00E647E6" w:rsidRDefault="001D293F" w:rsidP="001D293F">
      <w:r w:rsidRPr="00E647E6">
        <w:t>Gruppen har arbetat fram strategin ”Tillsammans för ett starkt och klokt jämställdhetsarbete i SRF”, samt rapporten om likabehandling som läggs fram för kongressen 2024. Vi valde att separera dessa två. Det finns sedan tidigare en medvetenhet och kunskap i organisationen kring jämställhetsfrågor. Vi ser också att det behövs tid och ett fördjupat arbetssätt för att arbeta fram en likabehandlingsplan som fungerar i Synskadades Riksförbund.</w:t>
      </w:r>
    </w:p>
    <w:p w14:paraId="51D50A0A" w14:textId="77777777" w:rsidR="001D293F" w:rsidRPr="00E647E6" w:rsidRDefault="001D293F" w:rsidP="001D293F"/>
    <w:p w14:paraId="74EF12D9" w14:textId="77777777" w:rsidR="001D293F" w:rsidRPr="00E647E6" w:rsidRDefault="001D293F" w:rsidP="001D293F">
      <w:r w:rsidRPr="00E647E6">
        <w:t xml:space="preserve">Inför skrivningen av strategin för jämställdhet gjordes en rundringning till samtliga distrikt och branschföreningar. Detta för att få en dagsfärsk bild på hur jämställdhetsarbetet funkar i organisationen. </w:t>
      </w:r>
    </w:p>
    <w:p w14:paraId="12B2FA48" w14:textId="77777777" w:rsidR="001D293F" w:rsidRPr="00E647E6" w:rsidRDefault="001D293F" w:rsidP="001D293F"/>
    <w:p w14:paraId="773861E9" w14:textId="77777777" w:rsidR="001D293F" w:rsidRPr="00E647E6" w:rsidRDefault="001D293F" w:rsidP="001D293F">
      <w:r w:rsidRPr="00E647E6">
        <w:t xml:space="preserve">Nedan presenteras förslaget till jämställdhetsstrategi. </w:t>
      </w:r>
    </w:p>
    <w:p w14:paraId="49112BF8" w14:textId="77777777" w:rsidR="001D293F" w:rsidRPr="00E647E6" w:rsidRDefault="001D293F" w:rsidP="001D293F"/>
    <w:p w14:paraId="32D09A8B" w14:textId="77777777" w:rsidR="001D293F" w:rsidRPr="00E647E6" w:rsidRDefault="001D293F" w:rsidP="001D293F">
      <w:pPr>
        <w:pStyle w:val="Heading2"/>
      </w:pPr>
      <w:bookmarkStart w:id="7" w:name="_Toc151127579"/>
      <w:bookmarkStart w:id="8" w:name="_Toc170478178"/>
      <w:r w:rsidRPr="00E647E6">
        <w:t>Inledning</w:t>
      </w:r>
      <w:bookmarkEnd w:id="7"/>
      <w:bookmarkEnd w:id="8"/>
      <w:r w:rsidRPr="00E647E6">
        <w:t xml:space="preserve"> </w:t>
      </w:r>
    </w:p>
    <w:p w14:paraId="07C58AFC" w14:textId="77777777" w:rsidR="001D293F" w:rsidRPr="00E647E6" w:rsidRDefault="001D293F" w:rsidP="001D293F">
      <w:r w:rsidRPr="00E647E6">
        <w:t>SRF är en organisation som präglas av öppenhet och demokrati, där alla medlemmar kan göra sin röst hörd och allas synpunkter är välkomna. Detta innebär att vi ska ha en jämn fördelning av makt och inflytande.</w:t>
      </w:r>
    </w:p>
    <w:p w14:paraId="407199C6" w14:textId="77777777" w:rsidR="001D293F" w:rsidRPr="00E647E6" w:rsidRDefault="001D293F" w:rsidP="001D293F"/>
    <w:p w14:paraId="61250B8E" w14:textId="77777777" w:rsidR="001D293F" w:rsidRPr="00E647E6" w:rsidRDefault="001D293F" w:rsidP="001D293F">
      <w:r w:rsidRPr="00E647E6">
        <w:t>Kvinnor, män, tjejer och killar ska ha samma makt att forma sina egna liv, organisationen och samhället.</w:t>
      </w:r>
    </w:p>
    <w:p w14:paraId="6539437D" w14:textId="77777777" w:rsidR="001D293F" w:rsidRPr="00E647E6" w:rsidRDefault="001D293F" w:rsidP="001D293F"/>
    <w:p w14:paraId="60DF0ABE" w14:textId="77777777" w:rsidR="001D293F" w:rsidRPr="00E647E6" w:rsidRDefault="001D293F" w:rsidP="001D293F">
      <w:r w:rsidRPr="00E647E6">
        <w:t>Utifrån tanken om alla människors lika värde hävdar vi inom SRF gemensamt synskadades rätt till delaktighet och jämlikhet på alla områden.</w:t>
      </w:r>
    </w:p>
    <w:p w14:paraId="67AC1049" w14:textId="77777777" w:rsidR="001D293F" w:rsidRPr="00E647E6" w:rsidRDefault="001D293F" w:rsidP="001D293F"/>
    <w:p w14:paraId="4EF9A4A0" w14:textId="77777777" w:rsidR="001D293F" w:rsidRPr="00E647E6" w:rsidRDefault="001D293F" w:rsidP="001D293F">
      <w:r w:rsidRPr="00E647E6">
        <w:t>Jämställdhet är den del av begreppet jämlikhet som gäller förhållandet mellan kvinnor, män, tjejer och killar. Jämlikhet uppnås genom fördelning av makt och resurser. Jämställdhet råder när kvinnor, män, tjejer och killar utifrån sina individuella förutsättningar och behov har samma rättigheter, skyldigheter och möjligheter på livets alla områden. Allas kunskaper och erfarenheter ska tas till vara och användas.</w:t>
      </w:r>
    </w:p>
    <w:p w14:paraId="5A2D5B60" w14:textId="77777777" w:rsidR="001D293F" w:rsidRPr="00E647E6" w:rsidRDefault="001D293F" w:rsidP="001D293F"/>
    <w:p w14:paraId="19175622" w14:textId="77777777" w:rsidR="001D293F" w:rsidRPr="00E647E6" w:rsidRDefault="001D293F" w:rsidP="001D293F">
      <w:r w:rsidRPr="00E647E6">
        <w:t xml:space="preserve">SRF eftersträvar jämställdhet mellan kvinnor, män, tjejer och killar. Genom denna strategi försäkrar vi oss om att könsperspektivet inte tappas bort i organisationens arbete. </w:t>
      </w:r>
    </w:p>
    <w:p w14:paraId="2F500B2D" w14:textId="77777777" w:rsidR="001D293F" w:rsidRPr="00E647E6" w:rsidRDefault="001D293F" w:rsidP="001D293F"/>
    <w:p w14:paraId="2CC9995C" w14:textId="77777777" w:rsidR="001D293F" w:rsidRPr="00E647E6" w:rsidRDefault="001D293F" w:rsidP="001D293F">
      <w:r w:rsidRPr="00E647E6">
        <w:t>Vi har slutit oss samman i Synskadades Riksförbund för att skapa social gemenskap och stödja varandra, så att vi kan leva ett aktivt och självständigt liv.</w:t>
      </w:r>
    </w:p>
    <w:p w14:paraId="4D0D3A5C" w14:textId="77777777" w:rsidR="001D293F" w:rsidRPr="00E647E6" w:rsidRDefault="001D293F" w:rsidP="001D293F"/>
    <w:p w14:paraId="0F84B065" w14:textId="77777777" w:rsidR="001D293F" w:rsidRPr="00E647E6" w:rsidRDefault="001D293F" w:rsidP="001D293F">
      <w:pPr>
        <w:pStyle w:val="Heading2"/>
      </w:pPr>
      <w:bookmarkStart w:id="9" w:name="_Toc151127580"/>
      <w:bookmarkStart w:id="10" w:name="_Toc170478179"/>
      <w:r w:rsidRPr="00E647E6">
        <w:t>Jämställdhetsstrategin ”Tillsammans för ett starkt och klokt jämställdhetsarbete i SRF”</w:t>
      </w:r>
      <w:bookmarkEnd w:id="9"/>
      <w:bookmarkEnd w:id="10"/>
      <w:r w:rsidRPr="00E647E6">
        <w:t xml:space="preserve">  </w:t>
      </w:r>
    </w:p>
    <w:p w14:paraId="706FC56A" w14:textId="77777777" w:rsidR="001D293F" w:rsidRPr="00E647E6" w:rsidRDefault="001D293F" w:rsidP="001D293F">
      <w:r w:rsidRPr="00E647E6">
        <w:t>Syftet med ett jämställhetsarbete inom SRF är att; öka mångfalden, skapa bättre samarbete, samt skapa en inkluderande och rättvis gemenskap för alla medlemmar.</w:t>
      </w:r>
    </w:p>
    <w:p w14:paraId="0AF57297" w14:textId="77777777" w:rsidR="001D293F" w:rsidRPr="00E647E6" w:rsidRDefault="001D293F" w:rsidP="001D293F"/>
    <w:p w14:paraId="0539C0BC" w14:textId="77777777" w:rsidR="001D293F" w:rsidRPr="00E647E6" w:rsidRDefault="001D293F" w:rsidP="001D293F">
      <w:pPr>
        <w:spacing w:before="100" w:beforeAutospacing="1" w:after="100" w:afterAutospacing="1"/>
        <w:rPr>
          <w:rFonts w:ascii="Aptos" w:hAnsi="Aptos"/>
          <w:sz w:val="24"/>
          <w:szCs w:val="24"/>
        </w:rPr>
      </w:pPr>
      <w:r w:rsidRPr="00E647E6">
        <w:t>I jämställdhetsstrategin listas de övergripande punkterna, samt punkter under rubrikerna; utbildning och intressepolitiskt påverkansarbete.</w:t>
      </w:r>
      <w:r w:rsidRPr="00E647E6">
        <w:rPr>
          <w:rFonts w:ascii="Aptos" w:hAnsi="Aptos"/>
          <w:sz w:val="24"/>
          <w:szCs w:val="24"/>
        </w:rPr>
        <w:br/>
      </w:r>
      <w:r w:rsidRPr="00E647E6">
        <w:t>Strategin ska ligga som grund i organisationens arbete för ett jämställt SRF. Denna strategi ska brytas ner till mål i respektive organisationsled så att jämställdhetsarbetet garanteras.</w:t>
      </w:r>
    </w:p>
    <w:p w14:paraId="13A3906A" w14:textId="77777777" w:rsidR="001D293F" w:rsidRPr="00E647E6" w:rsidRDefault="001D293F" w:rsidP="001D293F"/>
    <w:p w14:paraId="04E7FB1E" w14:textId="77777777" w:rsidR="001D293F" w:rsidRPr="00E647E6" w:rsidRDefault="001D293F" w:rsidP="001D293F">
      <w:pPr>
        <w:pStyle w:val="Heading2"/>
      </w:pPr>
      <w:bookmarkStart w:id="11" w:name="_Toc151127581"/>
      <w:bookmarkStart w:id="12" w:name="_Toc170478180"/>
      <w:r w:rsidRPr="00E647E6">
        <w:t>Övergripande punkter att arbeta med i vårt jämställdhetsarbete</w:t>
      </w:r>
      <w:bookmarkEnd w:id="11"/>
      <w:bookmarkEnd w:id="12"/>
    </w:p>
    <w:p w14:paraId="529961BF" w14:textId="77777777" w:rsidR="001D293F" w:rsidRPr="00E647E6" w:rsidRDefault="001D293F" w:rsidP="001D293F">
      <w:r w:rsidRPr="00E647E6">
        <w:t xml:space="preserve">Frågan om jämställdhet ska fortsätta vara i fokus på alla plan; Riksförbundet, distrikten, lokalföreningar och branschföreningar. </w:t>
      </w:r>
    </w:p>
    <w:p w14:paraId="6147D0E6" w14:textId="77777777" w:rsidR="001D293F" w:rsidRPr="00E647E6" w:rsidRDefault="001D293F" w:rsidP="001D293F"/>
    <w:p w14:paraId="1B25F2B4" w14:textId="77777777" w:rsidR="001D293F" w:rsidRPr="00E647E6" w:rsidRDefault="001D293F" w:rsidP="001D293F">
      <w:r w:rsidRPr="00E647E6">
        <w:t>All verksamhet ska erbjudas för kvinnor, män, tjejer och killar. Men det ska även arrangeras könsspecifika aktiviteter.</w:t>
      </w:r>
    </w:p>
    <w:p w14:paraId="19DCB37E" w14:textId="77777777" w:rsidR="001D293F" w:rsidRPr="00E647E6" w:rsidRDefault="001D293F" w:rsidP="001D293F"/>
    <w:p w14:paraId="42DEA2EB" w14:textId="77777777" w:rsidR="001D293F" w:rsidRPr="00E647E6" w:rsidRDefault="001D293F" w:rsidP="001D293F">
      <w:r w:rsidRPr="00E647E6">
        <w:t>Alla styrelser i organisationen ska ständigt ha frågan om jämställdhet med i sitt arbete, så att den viktiga frågan inte faller bort.</w:t>
      </w:r>
    </w:p>
    <w:p w14:paraId="721CE969" w14:textId="77777777" w:rsidR="001D293F" w:rsidRPr="00E647E6" w:rsidRDefault="001D293F" w:rsidP="001D293F">
      <w:pPr>
        <w:pStyle w:val="Heading2"/>
        <w:rPr>
          <w:b w:val="0"/>
          <w:i/>
          <w:iCs/>
          <w:szCs w:val="32"/>
        </w:rPr>
      </w:pPr>
      <w:bookmarkStart w:id="13" w:name="_Toc138582620"/>
      <w:bookmarkStart w:id="14" w:name="_Toc139350181"/>
    </w:p>
    <w:bookmarkEnd w:id="13"/>
    <w:bookmarkEnd w:id="14"/>
    <w:p w14:paraId="5A334B64" w14:textId="77777777" w:rsidR="001D293F" w:rsidRPr="00E647E6" w:rsidRDefault="001D293F" w:rsidP="001D293F">
      <w:r w:rsidRPr="00E647E6">
        <w:t>Kvinnor, män, tjejer och killar ska ha samma rätt och möjlighet att vara aktiva medlemmar och att forma villkoren för beslutsfattandet inom SRF.</w:t>
      </w:r>
    </w:p>
    <w:p w14:paraId="7CE02B0B" w14:textId="77777777" w:rsidR="001D293F" w:rsidRPr="00E647E6" w:rsidRDefault="001D293F" w:rsidP="001D293F"/>
    <w:p w14:paraId="3EE03E88" w14:textId="77777777" w:rsidR="001D293F" w:rsidRPr="00E647E6" w:rsidRDefault="001D293F" w:rsidP="001D293F">
      <w:r w:rsidRPr="00E647E6">
        <w:t>Det är viktigt att även i fortsättningen tänka på att arbeta för en jämn könsfördelning i våra beslutande organ.</w:t>
      </w:r>
    </w:p>
    <w:p w14:paraId="3BCBB2DC" w14:textId="77777777" w:rsidR="001D293F" w:rsidRPr="00E647E6" w:rsidRDefault="001D293F" w:rsidP="001D293F"/>
    <w:p w14:paraId="10997864" w14:textId="77777777" w:rsidR="001D293F" w:rsidRPr="00E647E6" w:rsidRDefault="001D293F" w:rsidP="001D293F">
      <w:r w:rsidRPr="00E647E6">
        <w:t>Det är viktigt att valberedningarna i sina arbeten jobbar aktivt för att få jämställda styrelser.</w:t>
      </w:r>
    </w:p>
    <w:p w14:paraId="6AAC5F54" w14:textId="77777777" w:rsidR="001D293F" w:rsidRPr="00E647E6" w:rsidRDefault="001D293F" w:rsidP="001D293F"/>
    <w:p w14:paraId="71D212E6" w14:textId="77777777" w:rsidR="001D293F" w:rsidRPr="00E647E6" w:rsidRDefault="001D293F" w:rsidP="001D293F">
      <w:r w:rsidRPr="00E647E6">
        <w:t>Vi ska sträva efter att ha mötesformer där alla känner sig delaktiga och inkluderade.</w:t>
      </w:r>
    </w:p>
    <w:p w14:paraId="232BE549" w14:textId="77777777" w:rsidR="001D293F" w:rsidRPr="00E647E6" w:rsidRDefault="001D293F" w:rsidP="001D293F"/>
    <w:p w14:paraId="6607F25D" w14:textId="77777777" w:rsidR="001D293F" w:rsidRPr="00E647E6" w:rsidRDefault="001D293F" w:rsidP="001D293F">
      <w:r w:rsidRPr="00E647E6">
        <w:t>I allt SRF:s informationsmaterial är det viktigt att det finns en jämställdhetstanke på hur kvinnor, män, tjejer och killar är representerade.</w:t>
      </w:r>
    </w:p>
    <w:p w14:paraId="59E9D99D" w14:textId="77777777" w:rsidR="001D293F" w:rsidRPr="00E647E6" w:rsidRDefault="001D293F" w:rsidP="001D293F"/>
    <w:p w14:paraId="7B4E313A" w14:textId="77777777" w:rsidR="001D293F" w:rsidRPr="00E647E6" w:rsidRDefault="001D293F" w:rsidP="001D293F">
      <w:r w:rsidRPr="00E647E6">
        <w:t>I våra internationella samarbeten är det viktigt att uppnå en bra jämställdhet genom delaktighet av kvinnor, män, tjejer och killar.</w:t>
      </w:r>
    </w:p>
    <w:p w14:paraId="01C36C12" w14:textId="77777777" w:rsidR="001D293F" w:rsidRPr="00E647E6" w:rsidRDefault="001D293F" w:rsidP="001D293F"/>
    <w:p w14:paraId="41159487" w14:textId="77777777" w:rsidR="001D293F" w:rsidRPr="00E647E6" w:rsidRDefault="001D293F" w:rsidP="001D293F">
      <w:r w:rsidRPr="00E647E6">
        <w:t xml:space="preserve">Vi i SRF måste jobba aktivt med att medvetandegöra och förebygga sexuella trakasserier mot personer med synnedsättning.   </w:t>
      </w:r>
    </w:p>
    <w:p w14:paraId="73EFDC67" w14:textId="77777777" w:rsidR="001D293F" w:rsidRPr="00E647E6" w:rsidRDefault="001D293F" w:rsidP="001D293F"/>
    <w:p w14:paraId="53E758B2" w14:textId="77777777" w:rsidR="001D293F" w:rsidRPr="00E647E6" w:rsidRDefault="001D293F" w:rsidP="001D293F">
      <w:r w:rsidRPr="00E647E6">
        <w:t>Jämställdhetsfrågan ska ingå i funktionärsutbildningen för nya funktionärer, samt ges som vidareutbildning till redan befintliga funktionärer.</w:t>
      </w:r>
    </w:p>
    <w:p w14:paraId="6D42997A" w14:textId="77777777" w:rsidR="001D293F" w:rsidRPr="00E647E6" w:rsidRDefault="001D293F" w:rsidP="001D293F"/>
    <w:p w14:paraId="2F06BDFB" w14:textId="77777777" w:rsidR="001D293F" w:rsidRPr="00E647E6" w:rsidRDefault="001D293F" w:rsidP="001D293F">
      <w:pPr>
        <w:pStyle w:val="Heading2"/>
      </w:pPr>
      <w:bookmarkStart w:id="15" w:name="_Toc151127582"/>
      <w:bookmarkStart w:id="16" w:name="_Toc170478181"/>
      <w:r w:rsidRPr="00E647E6">
        <w:t>Utbildning</w:t>
      </w:r>
      <w:bookmarkEnd w:id="15"/>
      <w:bookmarkEnd w:id="16"/>
      <w:r w:rsidRPr="00E647E6">
        <w:t xml:space="preserve"> </w:t>
      </w:r>
    </w:p>
    <w:p w14:paraId="30B305F3" w14:textId="77777777" w:rsidR="001D293F" w:rsidRPr="00E647E6" w:rsidRDefault="001D293F" w:rsidP="001D293F">
      <w:r w:rsidRPr="00E647E6">
        <w:t>Vi kan uppnå jämställdhet genom utbildning i olika former inom och utanför SRF.</w:t>
      </w:r>
    </w:p>
    <w:p w14:paraId="5EF804DB" w14:textId="77777777" w:rsidR="001D293F" w:rsidRPr="00E647E6" w:rsidRDefault="001D293F" w:rsidP="001D293F"/>
    <w:p w14:paraId="6BDF2DA2" w14:textId="77777777" w:rsidR="001D293F" w:rsidRPr="00E647E6" w:rsidRDefault="001D293F" w:rsidP="001D293F">
      <w:r w:rsidRPr="00E647E6">
        <w:t>Vi ska finna former för att öka kvinnors/tjejers deltagande och engagemang i SRF.</w:t>
      </w:r>
    </w:p>
    <w:p w14:paraId="6BE68527" w14:textId="77777777" w:rsidR="001D293F" w:rsidRPr="00E647E6" w:rsidRDefault="001D293F" w:rsidP="001D293F"/>
    <w:p w14:paraId="058F1931" w14:textId="77777777" w:rsidR="001D293F" w:rsidRPr="00E647E6" w:rsidRDefault="001D293F" w:rsidP="001D293F">
      <w:r w:rsidRPr="00E647E6">
        <w:t xml:space="preserve">Vi ska finna former för att männen/killarna i SRF hittar en bra gemenskap. </w:t>
      </w:r>
    </w:p>
    <w:p w14:paraId="5DC60F31" w14:textId="77777777" w:rsidR="001D293F" w:rsidRPr="00E647E6" w:rsidRDefault="001D293F" w:rsidP="001D293F"/>
    <w:p w14:paraId="1241B2F4" w14:textId="77777777" w:rsidR="001D293F" w:rsidRPr="00E647E6" w:rsidRDefault="001D293F" w:rsidP="001D293F">
      <w:pPr>
        <w:pStyle w:val="Heading2"/>
      </w:pPr>
      <w:bookmarkStart w:id="17" w:name="_Toc151127583"/>
      <w:bookmarkStart w:id="18" w:name="_Toc170478182"/>
      <w:r w:rsidRPr="00E647E6">
        <w:t>Intressepolitiskt påverkansarbete</w:t>
      </w:r>
      <w:bookmarkEnd w:id="17"/>
      <w:bookmarkEnd w:id="18"/>
      <w:r w:rsidRPr="00E647E6">
        <w:t xml:space="preserve"> </w:t>
      </w:r>
    </w:p>
    <w:p w14:paraId="7D7B008C" w14:textId="77777777" w:rsidR="001D293F" w:rsidRPr="00E647E6" w:rsidRDefault="001D293F" w:rsidP="001D293F">
      <w:r w:rsidRPr="00E647E6">
        <w:t>I vår organisation har vi gjort oss kända som skickliga intressepolitiker. Vi som själva lever med synnedsättning har kunskap för att arbeta mot diskriminering av oss som är synskadade. Kunskapen som vi har ska vi utveckla och även använda i vårt arbete för jämställdhet och mot diskriminering på grund av kön.</w:t>
      </w:r>
    </w:p>
    <w:p w14:paraId="72D0E6C1" w14:textId="77777777" w:rsidR="001D293F" w:rsidRPr="00E647E6" w:rsidRDefault="001D293F" w:rsidP="001D293F"/>
    <w:p w14:paraId="53316988" w14:textId="77777777" w:rsidR="001D293F" w:rsidRPr="00E647E6" w:rsidRDefault="001D293F" w:rsidP="001D293F">
      <w:r w:rsidRPr="00E647E6">
        <w:t>En viktig uppgift i vårt påverkansarbete är att uppmärksamma skillnaderna mellan könen när det handlar om behov och levnadsförhållanden.</w:t>
      </w:r>
    </w:p>
    <w:p w14:paraId="29AA6425" w14:textId="77777777" w:rsidR="001D293F" w:rsidRPr="00E647E6" w:rsidRDefault="001D293F" w:rsidP="001D293F"/>
    <w:p w14:paraId="08D09BD6" w14:textId="77777777" w:rsidR="001D293F" w:rsidRPr="00E647E6" w:rsidRDefault="001D293F" w:rsidP="001D293F">
      <w:r w:rsidRPr="00E647E6">
        <w:t xml:space="preserve">Vi i SRF har uppmärksammat att det förekommer skillnader mellan könen inom dessa områden: </w:t>
      </w:r>
    </w:p>
    <w:p w14:paraId="45F723A7" w14:textId="77777777" w:rsidR="001D293F" w:rsidRPr="00E647E6" w:rsidRDefault="001D293F" w:rsidP="001D293F">
      <w:pPr>
        <w:pStyle w:val="ListParagraph"/>
        <w:numPr>
          <w:ilvl w:val="0"/>
          <w:numId w:val="19"/>
        </w:numPr>
      </w:pPr>
      <w:r w:rsidRPr="00E647E6">
        <w:t>Hälsa</w:t>
      </w:r>
    </w:p>
    <w:p w14:paraId="351F9F60" w14:textId="77777777" w:rsidR="001D293F" w:rsidRPr="00E647E6" w:rsidRDefault="001D293F" w:rsidP="001D293F">
      <w:pPr>
        <w:numPr>
          <w:ilvl w:val="0"/>
          <w:numId w:val="19"/>
        </w:numPr>
      </w:pPr>
      <w:r w:rsidRPr="00E647E6">
        <w:t>Arbetsliv</w:t>
      </w:r>
    </w:p>
    <w:p w14:paraId="1931FA52" w14:textId="77777777" w:rsidR="001D293F" w:rsidRPr="00E647E6" w:rsidRDefault="001D293F" w:rsidP="001D293F">
      <w:pPr>
        <w:numPr>
          <w:ilvl w:val="0"/>
          <w:numId w:val="19"/>
        </w:numPr>
      </w:pPr>
      <w:r w:rsidRPr="00E647E6">
        <w:t>Utbildning</w:t>
      </w:r>
    </w:p>
    <w:p w14:paraId="2D5CEA77" w14:textId="77777777" w:rsidR="001D293F" w:rsidRPr="00E647E6" w:rsidRDefault="001D293F" w:rsidP="001D293F">
      <w:pPr>
        <w:numPr>
          <w:ilvl w:val="0"/>
          <w:numId w:val="19"/>
        </w:numPr>
      </w:pPr>
      <w:r w:rsidRPr="00E647E6">
        <w:t>Ekonomi</w:t>
      </w:r>
    </w:p>
    <w:p w14:paraId="609BA66E" w14:textId="77777777" w:rsidR="001D293F" w:rsidRPr="00E647E6" w:rsidRDefault="001D293F" w:rsidP="001D293F">
      <w:pPr>
        <w:numPr>
          <w:ilvl w:val="0"/>
          <w:numId w:val="19"/>
        </w:numPr>
      </w:pPr>
      <w:r w:rsidRPr="00E647E6">
        <w:t>Informationsteknik</w:t>
      </w:r>
    </w:p>
    <w:p w14:paraId="4E4CA393" w14:textId="77777777" w:rsidR="001D293F" w:rsidRPr="00E647E6" w:rsidRDefault="001D293F" w:rsidP="001D293F">
      <w:pPr>
        <w:numPr>
          <w:ilvl w:val="0"/>
          <w:numId w:val="19"/>
        </w:numPr>
      </w:pPr>
      <w:r w:rsidRPr="00E647E6">
        <w:t>Stöd och service</w:t>
      </w:r>
      <w:r w:rsidRPr="00E647E6">
        <w:br/>
      </w:r>
    </w:p>
    <w:p w14:paraId="6D2C2188" w14:textId="77777777" w:rsidR="001D293F" w:rsidRPr="00E647E6" w:rsidRDefault="001D293F" w:rsidP="001D293F">
      <w:r w:rsidRPr="00E647E6">
        <w:t>Det är viktigt att särskilt fokus riktas mot att förbättra habilitering och rehabilitering för båda könen, för att stärka individens identitet och självständighet.</w:t>
      </w:r>
    </w:p>
    <w:p w14:paraId="510F4428" w14:textId="77777777" w:rsidR="001D293F" w:rsidRPr="00E647E6" w:rsidRDefault="001D293F" w:rsidP="001D293F">
      <w:pPr>
        <w:pStyle w:val="ListParagraph"/>
      </w:pPr>
    </w:p>
    <w:p w14:paraId="51B6A625" w14:textId="77777777" w:rsidR="001D293F" w:rsidRPr="00E647E6" w:rsidRDefault="001D293F" w:rsidP="001D293F">
      <w:r w:rsidRPr="00E647E6">
        <w:t>Det är viktigt att inhämta könsindelad statistik när vi begär in siffror från kommuner/regioner/myndigheter med flera.</w:t>
      </w:r>
    </w:p>
    <w:p w14:paraId="6710BDB2" w14:textId="77777777" w:rsidR="001D293F" w:rsidRPr="00E647E6" w:rsidRDefault="001D293F" w:rsidP="001D293F"/>
    <w:p w14:paraId="084A30DB" w14:textId="77777777" w:rsidR="001D293F" w:rsidRPr="00E647E6" w:rsidRDefault="001D293F" w:rsidP="001D293F">
      <w:pPr>
        <w:pStyle w:val="Heading2"/>
      </w:pPr>
      <w:bookmarkStart w:id="19" w:name="_Toc151127585"/>
      <w:bookmarkStart w:id="20" w:name="_Toc170478183"/>
      <w:r w:rsidRPr="00E647E6">
        <w:t>Uppföljning av denna strategi</w:t>
      </w:r>
      <w:bookmarkEnd w:id="19"/>
      <w:bookmarkEnd w:id="20"/>
    </w:p>
    <w:p w14:paraId="2140F736" w14:textId="77777777" w:rsidR="001D293F" w:rsidRPr="00E647E6" w:rsidRDefault="001D293F" w:rsidP="001D293F">
      <w:r w:rsidRPr="00E647E6">
        <w:t>Att en jämställdhetsrapport årligen läggs fram till organisationsrådet.</w:t>
      </w:r>
    </w:p>
    <w:p w14:paraId="54588831" w14:textId="77777777" w:rsidR="001D293F" w:rsidRPr="00E647E6" w:rsidRDefault="001D293F" w:rsidP="001D293F"/>
    <w:p w14:paraId="636D94C5" w14:textId="77777777" w:rsidR="001D293F" w:rsidRPr="00E647E6" w:rsidRDefault="001D293F" w:rsidP="001D293F">
      <w:r w:rsidRPr="00E647E6">
        <w:t>Att en rundringning med enkätfrågor om jämställdhetsarbetet görs till distrikt och branschföreningar i organisationen inför kongresser.</w:t>
      </w:r>
    </w:p>
    <w:p w14:paraId="7DF122A7" w14:textId="77777777" w:rsidR="001D293F" w:rsidRPr="00E647E6" w:rsidRDefault="001D293F" w:rsidP="001D293F"/>
    <w:p w14:paraId="26CB5FC0" w14:textId="77777777" w:rsidR="001D293F" w:rsidRPr="00E647E6" w:rsidRDefault="001D293F" w:rsidP="001D293F">
      <w:r w:rsidRPr="00E647E6">
        <w:t>Att strategin uppdateras när behov föreligger.</w:t>
      </w:r>
    </w:p>
    <w:p w14:paraId="3A933056" w14:textId="5ECDD03A" w:rsidR="007134B5" w:rsidRPr="00E647E6" w:rsidRDefault="007134B5">
      <w:pPr>
        <w:rPr>
          <w:sz w:val="36"/>
        </w:rPr>
      </w:pPr>
      <w:r w:rsidRPr="00E647E6">
        <w:rPr>
          <w:sz w:val="36"/>
        </w:rPr>
        <w:br w:type="page"/>
      </w:r>
    </w:p>
    <w:p w14:paraId="3DDD400E" w14:textId="21F7FC30" w:rsidR="00937E3D" w:rsidRPr="00E647E6" w:rsidRDefault="00937E3D" w:rsidP="00937E3D">
      <w:pPr>
        <w:pStyle w:val="Heading1"/>
      </w:pPr>
      <w:bookmarkStart w:id="21" w:name="_Toc170478184"/>
      <w:r w:rsidRPr="00E647E6">
        <w:t>MOTIONER</w:t>
      </w:r>
      <w:bookmarkEnd w:id="21"/>
    </w:p>
    <w:p w14:paraId="573F2A36" w14:textId="394597CC" w:rsidR="00D33309" w:rsidRPr="00E647E6" w:rsidRDefault="00D33309" w:rsidP="00D33309">
      <w:pPr>
        <w:pStyle w:val="Heading2"/>
      </w:pPr>
      <w:bookmarkStart w:id="22" w:name="_Toc170478185"/>
      <w:r w:rsidRPr="00E647E6">
        <w:t>MOTION 098:2024</w:t>
      </w:r>
      <w:r w:rsidRPr="00E647E6">
        <w:br/>
        <w:t>En jämställdhetskommitté ger spindeln ett starkt och hållbart SRF-nät.</w:t>
      </w:r>
      <w:bookmarkEnd w:id="22"/>
    </w:p>
    <w:p w14:paraId="0E94494A" w14:textId="77777777" w:rsidR="00D33309" w:rsidRPr="00E647E6" w:rsidRDefault="00D33309" w:rsidP="00D33309"/>
    <w:p w14:paraId="2D434032" w14:textId="77777777" w:rsidR="00D33309" w:rsidRPr="00E647E6" w:rsidRDefault="00D33309" w:rsidP="00D33309">
      <w:r w:rsidRPr="00E647E6">
        <w:t>Under några månaders tid har jämställdhets- och likabehandlingsgruppen jobbat fram en jämställdhetsstrategi, för att kunna ge organisationen et verktyg att följa i sitt jämställdhetsarbete.</w:t>
      </w:r>
    </w:p>
    <w:p w14:paraId="08028B32" w14:textId="77777777" w:rsidR="00D33309" w:rsidRPr="00E647E6" w:rsidRDefault="00D33309" w:rsidP="00D33309">
      <w:r w:rsidRPr="00E647E6">
        <w:t>Då denna fråga är otroligt viktig och högst aktuell i hela organisationen så anser vi att detta ämne måste fortsätta att arbetas med även i framtiden. Detta syntes tydligt i den enkätundersökning som Jämställdhets- och likabehandlingsgruppen genomförde inför skrivningen av jämställdhetsstrategin.</w:t>
      </w:r>
    </w:p>
    <w:p w14:paraId="061B1C92" w14:textId="77777777" w:rsidR="00D33309" w:rsidRPr="00E647E6" w:rsidRDefault="00D33309" w:rsidP="00D33309"/>
    <w:p w14:paraId="64A2A626" w14:textId="77777777" w:rsidR="00D33309" w:rsidRPr="00E647E6" w:rsidRDefault="00D33309" w:rsidP="00D33309">
      <w:r w:rsidRPr="00E647E6">
        <w:t xml:space="preserve">För att detta arbete ska kunna genomföras på bästa sätt för hela treplansorganisationen, från Förbundsstyrelsen till lokalföreningarna, anser vi att en Jämställdhetskommitté ska tillsättas. </w:t>
      </w:r>
    </w:p>
    <w:p w14:paraId="4ECCE75B" w14:textId="77777777" w:rsidR="00D33309" w:rsidRPr="00E647E6" w:rsidRDefault="00D33309" w:rsidP="00D33309">
      <w:r w:rsidRPr="00E647E6">
        <w:t xml:space="preserve">Denna kommitté ska arbeta aktivt med jämställdhet och samtidigt vara spindeln i nätet i SRF-organisationen för att detta dokument ska hållas levande.   </w:t>
      </w:r>
    </w:p>
    <w:p w14:paraId="5DAB927D" w14:textId="77777777" w:rsidR="00D33309" w:rsidRPr="00E647E6" w:rsidRDefault="00D33309" w:rsidP="00D33309"/>
    <w:p w14:paraId="25D468F3" w14:textId="77777777" w:rsidR="00D33309" w:rsidRPr="00E647E6" w:rsidRDefault="00D33309" w:rsidP="00D33309">
      <w:r w:rsidRPr="00E647E6">
        <w:t>Jämställdhetskommittén bör bestå av fem (5) personer med spridning över hela landet, samt två (2) personer från Förbundsstyrelsen. Det är viktigt att Förbundsstyrelsen i kommande budgetar avsätter medel för jämställdhet.</w:t>
      </w:r>
    </w:p>
    <w:p w14:paraId="08BC1A5C" w14:textId="77777777" w:rsidR="00D33309" w:rsidRPr="00E647E6" w:rsidRDefault="00D33309" w:rsidP="00D33309"/>
    <w:p w14:paraId="60CAF26A" w14:textId="77777777" w:rsidR="00D33309" w:rsidRPr="00E647E6" w:rsidRDefault="00D33309" w:rsidP="00D33309">
      <w:r w:rsidRPr="00E647E6">
        <w:t>Kommittén ska arbeta med jämställdhetsstrategin som ett verktyg, för att jämställdhet i organisationen ska bli ett naturligt inslag i allt arbete. Målet är att få ett mer jämställt SRF. Kommittén ska kunna vara ett bollplank gentemot lokalföreningar, distrikt och Förbundsstyrelse. Ett samarbete med den eventuella likabehandlingskommittén kommer att gynna hela organisationen.</w:t>
      </w:r>
    </w:p>
    <w:p w14:paraId="4DDC0181" w14:textId="77777777" w:rsidR="00D33309" w:rsidRPr="00E647E6" w:rsidRDefault="00D33309" w:rsidP="00D33309"/>
    <w:p w14:paraId="64C2B8ED" w14:textId="77777777" w:rsidR="00D33309" w:rsidRPr="00E647E6" w:rsidRDefault="00D33309" w:rsidP="00D33309">
      <w:pPr>
        <w:tabs>
          <w:tab w:val="left" w:pos="2977"/>
        </w:tabs>
      </w:pPr>
      <w:r w:rsidRPr="00E647E6">
        <w:t xml:space="preserve">Kommittén återkopplar sitt arbete till Förbundsstyrelsen. En uppföljning görs till det ordinarie Organisationsrådet. Detta kan ske med en enkätundersökning som riktar sig till Förbundsstyrelsen, distrikten och lokalföreningarna.  </w:t>
      </w:r>
    </w:p>
    <w:p w14:paraId="4CC28C6F" w14:textId="77777777" w:rsidR="00D33309" w:rsidRPr="00E647E6" w:rsidRDefault="00D33309" w:rsidP="00D33309">
      <w:pPr>
        <w:tabs>
          <w:tab w:val="left" w:pos="2977"/>
        </w:tabs>
        <w:rPr>
          <w:rFonts w:cs="Arial"/>
        </w:rPr>
      </w:pPr>
    </w:p>
    <w:p w14:paraId="1194DAB2" w14:textId="77777777" w:rsidR="00D86FAB" w:rsidRPr="00E647E6" w:rsidRDefault="00D86FAB">
      <w:pPr>
        <w:rPr>
          <w:rFonts w:eastAsiaTheme="majorEastAsia" w:cstheme="majorBidi"/>
          <w:b/>
          <w:bCs/>
        </w:rPr>
      </w:pPr>
      <w:r w:rsidRPr="00E647E6">
        <w:br w:type="page"/>
      </w:r>
    </w:p>
    <w:p w14:paraId="1D3D55EF" w14:textId="7A61B620" w:rsidR="00D33309" w:rsidRPr="00E647E6" w:rsidRDefault="00D33309" w:rsidP="00D33309">
      <w:pPr>
        <w:pStyle w:val="Heading3"/>
      </w:pPr>
      <w:bookmarkStart w:id="23" w:name="_Toc170478186"/>
      <w:r w:rsidRPr="00E647E6">
        <w:t>Yrkande</w:t>
      </w:r>
      <w:bookmarkEnd w:id="23"/>
    </w:p>
    <w:p w14:paraId="551672A3" w14:textId="77777777" w:rsidR="00D33309" w:rsidRPr="00E647E6" w:rsidRDefault="00D33309" w:rsidP="00D33309">
      <w:pPr>
        <w:tabs>
          <w:tab w:val="left" w:pos="2977"/>
        </w:tabs>
      </w:pPr>
      <w:r w:rsidRPr="00E647E6">
        <w:t>Mot bakgrund av vad vi ovan skrivit ber vi kongressen besluta:</w:t>
      </w:r>
    </w:p>
    <w:p w14:paraId="774A4D49" w14:textId="77777777" w:rsidR="00D33309" w:rsidRPr="00E647E6" w:rsidRDefault="00D33309" w:rsidP="00D33309">
      <w:pPr>
        <w:tabs>
          <w:tab w:val="left" w:pos="2977"/>
        </w:tabs>
        <w:rPr>
          <w:rFonts w:cs="Arial"/>
          <w:b/>
          <w:bCs/>
        </w:rPr>
      </w:pPr>
    </w:p>
    <w:p w14:paraId="5938B5A0" w14:textId="77777777" w:rsidR="00D33309" w:rsidRPr="00E647E6" w:rsidRDefault="00D33309" w:rsidP="00D33309">
      <w:pPr>
        <w:tabs>
          <w:tab w:val="left" w:pos="2977"/>
        </w:tabs>
        <w:rPr>
          <w:rFonts w:cs="Arial"/>
        </w:rPr>
      </w:pPr>
      <w:r w:rsidRPr="00E647E6">
        <w:rPr>
          <w:rFonts w:cs="Arial"/>
          <w:b/>
          <w:bCs/>
        </w:rPr>
        <w:t>Att</w:t>
      </w:r>
      <w:r w:rsidRPr="00E647E6">
        <w:rPr>
          <w:rFonts w:cs="Arial"/>
        </w:rPr>
        <w:t xml:space="preserve"> kongressen ger Förbundsstyrelsen i uppdrag att, senast den 31 januari 2025, tillsätta en kommitté som ska jobba med jämställdhetsfrågorna. </w:t>
      </w:r>
    </w:p>
    <w:p w14:paraId="77E96D1B" w14:textId="77777777" w:rsidR="00D33309" w:rsidRPr="00E647E6" w:rsidRDefault="00D33309" w:rsidP="00D33309">
      <w:pPr>
        <w:tabs>
          <w:tab w:val="left" w:pos="2977"/>
        </w:tabs>
        <w:rPr>
          <w:rFonts w:cs="Arial"/>
        </w:rPr>
      </w:pPr>
    </w:p>
    <w:p w14:paraId="6F9C8FDE" w14:textId="77777777" w:rsidR="00D33309" w:rsidRPr="00E647E6" w:rsidRDefault="00D33309" w:rsidP="00D33309">
      <w:pPr>
        <w:tabs>
          <w:tab w:val="left" w:pos="2977"/>
        </w:tabs>
        <w:rPr>
          <w:rFonts w:cs="Arial"/>
        </w:rPr>
      </w:pPr>
      <w:r w:rsidRPr="00E647E6">
        <w:rPr>
          <w:rFonts w:cs="Arial"/>
          <w:b/>
          <w:bCs/>
        </w:rPr>
        <w:t>Att</w:t>
      </w:r>
      <w:r w:rsidRPr="00E647E6">
        <w:rPr>
          <w:rFonts w:cs="Arial"/>
        </w:rPr>
        <w:t xml:space="preserve"> det ska jobbas kontinuerligt och frekvent med jämställdhetsarbetet i hela organisationen</w:t>
      </w:r>
    </w:p>
    <w:p w14:paraId="45AC8283" w14:textId="77777777" w:rsidR="00D33309" w:rsidRPr="00E647E6" w:rsidRDefault="00D33309" w:rsidP="00D33309">
      <w:pPr>
        <w:tabs>
          <w:tab w:val="left" w:pos="2977"/>
        </w:tabs>
        <w:rPr>
          <w:rFonts w:cs="Arial"/>
        </w:rPr>
      </w:pPr>
    </w:p>
    <w:p w14:paraId="64482232" w14:textId="77777777" w:rsidR="00D33309" w:rsidRPr="00E647E6" w:rsidRDefault="00D33309" w:rsidP="00D33309">
      <w:pPr>
        <w:tabs>
          <w:tab w:val="left" w:pos="2977"/>
        </w:tabs>
        <w:rPr>
          <w:rFonts w:cs="Arial"/>
        </w:rPr>
      </w:pPr>
      <w:r w:rsidRPr="00E647E6">
        <w:rPr>
          <w:rFonts w:cs="Arial"/>
          <w:b/>
          <w:bCs/>
        </w:rPr>
        <w:t>Att</w:t>
      </w:r>
      <w:r w:rsidRPr="00E647E6">
        <w:rPr>
          <w:rFonts w:cs="Arial"/>
        </w:rPr>
        <w:t xml:space="preserve"> inkludera Förbundsstyrelse, distrikt och lokalföreningar i ett eller flera digitala möten.</w:t>
      </w:r>
    </w:p>
    <w:p w14:paraId="3E54BD65" w14:textId="77777777" w:rsidR="00D33309" w:rsidRPr="00E647E6" w:rsidRDefault="00D33309" w:rsidP="00D33309">
      <w:pPr>
        <w:tabs>
          <w:tab w:val="left" w:pos="2977"/>
        </w:tabs>
        <w:rPr>
          <w:rFonts w:cs="Arial"/>
        </w:rPr>
      </w:pPr>
    </w:p>
    <w:p w14:paraId="54DA82AD" w14:textId="77777777" w:rsidR="00D33309" w:rsidRPr="00E647E6" w:rsidRDefault="00D33309" w:rsidP="00D33309">
      <w:pPr>
        <w:tabs>
          <w:tab w:val="left" w:pos="2977"/>
        </w:tabs>
        <w:rPr>
          <w:rFonts w:cs="Arial"/>
        </w:rPr>
      </w:pPr>
    </w:p>
    <w:p w14:paraId="53F28E60" w14:textId="77777777" w:rsidR="00D33309" w:rsidRPr="00E647E6" w:rsidRDefault="00D33309" w:rsidP="00D33309">
      <w:pPr>
        <w:tabs>
          <w:tab w:val="left" w:pos="2977"/>
        </w:tabs>
        <w:rPr>
          <w:rFonts w:cs="Arial"/>
        </w:rPr>
      </w:pPr>
      <w:r w:rsidRPr="00E647E6">
        <w:t>Linda Siggman, Ludvika, och Anna Kallin, Luleå, som har ingått i Jämställdhets- och Likabehandlingsgruppen</w:t>
      </w:r>
    </w:p>
    <w:p w14:paraId="1B4CEC0B" w14:textId="77777777" w:rsidR="00D33309" w:rsidRPr="00E647E6" w:rsidRDefault="00D33309" w:rsidP="00D33309">
      <w:r w:rsidRPr="00E647E6">
        <w:t>Beslut från SRF Dalarnas årsmöte den 13 april 2024.</w:t>
      </w:r>
    </w:p>
    <w:p w14:paraId="71081C70" w14:textId="77777777" w:rsidR="00D33309" w:rsidRPr="00E647E6" w:rsidRDefault="00D33309" w:rsidP="00D33309">
      <w:r w:rsidRPr="00E647E6">
        <w:t xml:space="preserve">att bifalla motionen </w:t>
      </w:r>
    </w:p>
    <w:p w14:paraId="5F37E89A" w14:textId="77777777" w:rsidR="00D33309" w:rsidRPr="00E647E6" w:rsidRDefault="00D33309" w:rsidP="00D33309">
      <w:r w:rsidRPr="00E647E6">
        <w:t>att lämna den till kongressen</w:t>
      </w:r>
    </w:p>
    <w:p w14:paraId="7EE335C8" w14:textId="77777777" w:rsidR="00D33309" w:rsidRPr="00E647E6" w:rsidRDefault="00D33309" w:rsidP="00D33309">
      <w:pPr>
        <w:rPr>
          <w:rFonts w:cs="Arial"/>
        </w:rPr>
      </w:pPr>
      <w:r w:rsidRPr="00E647E6">
        <w:rPr>
          <w:rFonts w:cs="Arial"/>
        </w:rPr>
        <w:t xml:space="preserve">SRF Jämtlands årsmöte 2024, </w:t>
      </w:r>
    </w:p>
    <w:p w14:paraId="6D9331B0" w14:textId="77777777" w:rsidR="00D33309" w:rsidRPr="00E647E6" w:rsidRDefault="00D33309" w:rsidP="00D33309">
      <w:pPr>
        <w:rPr>
          <w:rFonts w:cs="Arial"/>
        </w:rPr>
      </w:pPr>
      <w:r w:rsidRPr="00E647E6">
        <w:rPr>
          <w:rFonts w:cs="Arial"/>
        </w:rPr>
        <w:t xml:space="preserve">SRF Västerbottens årsmöte 2024,  </w:t>
      </w:r>
    </w:p>
    <w:p w14:paraId="42E62CD7" w14:textId="77777777" w:rsidR="00D33309" w:rsidRPr="00E647E6" w:rsidRDefault="00D33309" w:rsidP="00D33309">
      <w:pPr>
        <w:rPr>
          <w:rFonts w:cs="Arial"/>
        </w:rPr>
      </w:pPr>
      <w:r w:rsidRPr="00E647E6">
        <w:rPr>
          <w:rFonts w:cs="Arial"/>
        </w:rPr>
        <w:t>Hjördis Lindström, Boden, samt</w:t>
      </w:r>
    </w:p>
    <w:p w14:paraId="13531058" w14:textId="77777777" w:rsidR="00D33309" w:rsidRPr="00E647E6" w:rsidRDefault="00D33309" w:rsidP="00D33309">
      <w:pPr>
        <w:rPr>
          <w:rFonts w:cs="Arial"/>
        </w:rPr>
      </w:pPr>
      <w:r w:rsidRPr="00E647E6">
        <w:rPr>
          <w:rFonts w:cs="Arial"/>
        </w:rPr>
        <w:t>Lena Nilsson, Boden, ställer sig bakom motionen.</w:t>
      </w:r>
    </w:p>
    <w:p w14:paraId="2CD72752" w14:textId="77777777" w:rsidR="00D33309" w:rsidRPr="00E647E6" w:rsidRDefault="00D33309" w:rsidP="00D33309">
      <w:pPr>
        <w:rPr>
          <w:rFonts w:cs="Arial"/>
        </w:rPr>
      </w:pPr>
    </w:p>
    <w:p w14:paraId="74A6CA72" w14:textId="77777777" w:rsidR="00D33309" w:rsidRPr="00E647E6" w:rsidRDefault="00D33309" w:rsidP="00D33309">
      <w:pPr>
        <w:tabs>
          <w:tab w:val="left" w:pos="2977"/>
        </w:tabs>
        <w:rPr>
          <w:rFonts w:cs="Arial"/>
        </w:rPr>
      </w:pPr>
    </w:p>
    <w:p w14:paraId="59B197E4" w14:textId="1B347C96" w:rsidR="00D33309" w:rsidRPr="00E647E6" w:rsidRDefault="00D33309" w:rsidP="000865EF">
      <w:pPr>
        <w:pStyle w:val="Heading3"/>
        <w:spacing w:after="240"/>
      </w:pPr>
      <w:bookmarkStart w:id="24" w:name="_Toc170478187"/>
      <w:r w:rsidRPr="00E647E6">
        <w:t>Förbundsstyrelsens förslag</w:t>
      </w:r>
      <w:bookmarkEnd w:id="24"/>
    </w:p>
    <w:p w14:paraId="0D1CDAF3" w14:textId="77777777" w:rsidR="00D33309" w:rsidRPr="00E647E6" w:rsidRDefault="00D33309" w:rsidP="000865EF">
      <w:r w:rsidRPr="00E647E6">
        <w:t>Förbundsstyrelsen föreslår kongressen besluta</w:t>
      </w:r>
    </w:p>
    <w:p w14:paraId="27085CF1" w14:textId="77777777" w:rsidR="00D33309" w:rsidRPr="00E647E6" w:rsidRDefault="00D33309" w:rsidP="00D33309">
      <w:pPr>
        <w:tabs>
          <w:tab w:val="left" w:pos="567"/>
          <w:tab w:val="left" w:pos="2977"/>
        </w:tabs>
        <w:rPr>
          <w:rFonts w:cs="Arial"/>
        </w:rPr>
      </w:pPr>
      <w:r w:rsidRPr="00E647E6">
        <w:rPr>
          <w:rFonts w:cs="Arial"/>
          <w:b/>
          <w:bCs/>
        </w:rPr>
        <w:t>att</w:t>
      </w:r>
      <w:r w:rsidRPr="00E647E6">
        <w:rPr>
          <w:rFonts w:cs="Arial"/>
        </w:rPr>
        <w:tab/>
      </w:r>
      <w:r w:rsidRPr="00E647E6">
        <w:rPr>
          <w:rFonts w:cs="Arial"/>
          <w:b/>
          <w:bCs/>
        </w:rPr>
        <w:t>avslå motionen</w:t>
      </w:r>
    </w:p>
    <w:p w14:paraId="06E25A07" w14:textId="77777777" w:rsidR="00D33309" w:rsidRPr="00E647E6" w:rsidRDefault="00D33309" w:rsidP="00D33309">
      <w:pPr>
        <w:tabs>
          <w:tab w:val="left" w:pos="2977"/>
        </w:tabs>
        <w:rPr>
          <w:rFonts w:cs="Arial"/>
          <w:b/>
          <w:bCs/>
        </w:rPr>
      </w:pPr>
    </w:p>
    <w:p w14:paraId="34A4752B" w14:textId="77777777" w:rsidR="00D33309" w:rsidRPr="00E647E6" w:rsidRDefault="00D33309" w:rsidP="000865EF">
      <w:pPr>
        <w:pStyle w:val="Heading4"/>
      </w:pPr>
      <w:bookmarkStart w:id="25" w:name="_Toc170478188"/>
      <w:r w:rsidRPr="00E647E6">
        <w:t>Förbundsstyrelsens yttrande</w:t>
      </w:r>
      <w:bookmarkEnd w:id="25"/>
    </w:p>
    <w:p w14:paraId="7F266493" w14:textId="163ACAC3" w:rsidR="0014527F" w:rsidRPr="00E647E6" w:rsidRDefault="00D33309" w:rsidP="00E12FEE">
      <w:pPr>
        <w:tabs>
          <w:tab w:val="left" w:pos="2977"/>
        </w:tabs>
        <w:rPr>
          <w:rFonts w:cs="Arial"/>
        </w:rPr>
      </w:pPr>
      <w:r w:rsidRPr="00E647E6">
        <w:rPr>
          <w:rFonts w:cs="Arial"/>
        </w:rPr>
        <w:t xml:space="preserve">Förbundsstyrelsen ser att det är en viktig fråga och frågor kring jämställdhet är en väsentlig del för vårt arbete och bör genomsyra hela organisationen helt enligt motionärens intention. Däremot är </w:t>
      </w:r>
      <w:r w:rsidR="00070E5E" w:rsidRPr="00E647E6">
        <w:rPr>
          <w:rFonts w:cs="Arial"/>
        </w:rPr>
        <w:t>det inte självklart att en kommitté är det bästa arbetssättet.</w:t>
      </w:r>
      <w:r w:rsidRPr="00E647E6">
        <w:rPr>
          <w:rFonts w:cs="Arial"/>
        </w:rPr>
        <w:t xml:space="preserve"> Förbundsstyrelsen vill ha möjlighet att arbeta med frågan för</w:t>
      </w:r>
      <w:r w:rsidR="00831F22" w:rsidRPr="00E647E6">
        <w:rPr>
          <w:rFonts w:cs="Arial"/>
        </w:rPr>
        <w:t>ut</w:t>
      </w:r>
      <w:r w:rsidRPr="00E647E6">
        <w:rPr>
          <w:rFonts w:cs="Arial"/>
        </w:rPr>
        <w:t>sättningslöst då frågan är viktig och bör belysas ur olika vinklar och med olika aspekter. Att i nuläget låsa fast sig vid att en kommitté ska arbeta med det viktiga arbetet är inte önskvärt.</w:t>
      </w:r>
      <w:r w:rsidR="0014527F" w:rsidRPr="00E647E6">
        <w:br w:type="page"/>
      </w:r>
    </w:p>
    <w:p w14:paraId="68695292" w14:textId="277A869D" w:rsidR="003E228A" w:rsidRPr="00E647E6" w:rsidRDefault="003E228A" w:rsidP="003E228A">
      <w:pPr>
        <w:pStyle w:val="Heading2"/>
      </w:pPr>
      <w:bookmarkStart w:id="26" w:name="_Toc170478189"/>
      <w:r w:rsidRPr="00E647E6">
        <w:t>MOTION 099:2024</w:t>
      </w:r>
      <w:r w:rsidRPr="00E647E6">
        <w:br/>
        <w:t>Jämställdhet och jämlikhetsarbete</w:t>
      </w:r>
      <w:bookmarkEnd w:id="26"/>
    </w:p>
    <w:p w14:paraId="46EBDAEC" w14:textId="77777777" w:rsidR="003E228A" w:rsidRPr="00E647E6" w:rsidRDefault="003E228A" w:rsidP="003E228A"/>
    <w:p w14:paraId="2B918927" w14:textId="77777777" w:rsidR="003E228A" w:rsidRPr="00E647E6" w:rsidRDefault="003E228A" w:rsidP="003E228A">
      <w:pPr>
        <w:rPr>
          <w:rFonts w:cs="Arial"/>
          <w:b/>
          <w:bCs/>
        </w:rPr>
      </w:pPr>
      <w:r w:rsidRPr="00E647E6">
        <w:rPr>
          <w:rFonts w:cs="Arial"/>
          <w:b/>
          <w:bCs/>
        </w:rPr>
        <w:t xml:space="preserve">Bakgrund: </w:t>
      </w:r>
    </w:p>
    <w:p w14:paraId="0947560B" w14:textId="77777777" w:rsidR="003E228A" w:rsidRPr="00E647E6" w:rsidRDefault="003E228A" w:rsidP="003E228A">
      <w:pPr>
        <w:rPr>
          <w:rFonts w:cs="Arial"/>
        </w:rPr>
      </w:pPr>
      <w:r w:rsidRPr="00E647E6">
        <w:rPr>
          <w:rFonts w:cs="Arial"/>
        </w:rPr>
        <w:t>Vi på US har noterat med förvåning att arbetet med jämställdhet och jämlikhet inom SRF inte har gått framåt sedan förra kongressen. Eftersom trenden med att färre tjejer och kvinnor engagerar sig visar sig även i US. Har vi vidtagit åtgärder för att ändra på trenden och få flera att engagera sig. En åtgärd har varit att skapa ett tjejnätverk. Syftet med nätverket är att ge tjejer en plattform där de kan stödja varandra och stärka sin närvaro och engagemang i organisationen. Jämställdhet och jämlikhetsfrågor är av allra största betydelse för att garantera att kvinnor och personer med exempelvis invandrarbakgrund ska kunna känna sig välkomna och sedda i föreningen. Därför anser vi att SRF ska starta ett projekt för att stärka arbetet med dessa frågor.</w:t>
      </w:r>
    </w:p>
    <w:p w14:paraId="16339DA2" w14:textId="77777777" w:rsidR="003E228A" w:rsidRPr="00E647E6" w:rsidRDefault="003E228A" w:rsidP="003E228A">
      <w:pPr>
        <w:rPr>
          <w:rFonts w:cs="Arial"/>
        </w:rPr>
      </w:pPr>
    </w:p>
    <w:p w14:paraId="10BC924E" w14:textId="77777777" w:rsidR="003E228A" w:rsidRPr="00E647E6" w:rsidRDefault="003E228A" w:rsidP="003E228A">
      <w:pPr>
        <w:rPr>
          <w:rFonts w:cs="Arial"/>
        </w:rPr>
      </w:pPr>
      <w:r w:rsidRPr="00E647E6">
        <w:rPr>
          <w:rFonts w:cs="Arial"/>
        </w:rPr>
        <w:t xml:space="preserve">Vi är övertygade att engagemanget är starkt för sådana frågor bland medlemmarna men att styrelsen inte tagit frågan på tillräckligt stort allvar och inte arbetat hårt nog för att uppfylla kongressmålen. Ett projekt med en anställd skulle kunna säkerställa att arbetet kom </w:t>
      </w:r>
      <w:proofErr w:type="gramStart"/>
      <w:r w:rsidRPr="00E647E6">
        <w:rPr>
          <w:rFonts w:cs="Arial"/>
        </w:rPr>
        <w:t>igång</w:t>
      </w:r>
      <w:proofErr w:type="gramEnd"/>
      <w:r w:rsidRPr="00E647E6">
        <w:rPr>
          <w:rFonts w:cs="Arial"/>
        </w:rPr>
        <w:t xml:space="preserve"> och det engagemang som finns kanaliseras och tas till vara.</w:t>
      </w:r>
    </w:p>
    <w:p w14:paraId="2238B200" w14:textId="77777777" w:rsidR="003E228A" w:rsidRPr="00E647E6" w:rsidRDefault="003E228A" w:rsidP="003E228A">
      <w:pPr>
        <w:rPr>
          <w:rFonts w:cs="Arial"/>
        </w:rPr>
      </w:pPr>
    </w:p>
    <w:p w14:paraId="2D45778E" w14:textId="55330AF8" w:rsidR="003E228A" w:rsidRPr="00E647E6" w:rsidRDefault="003E228A" w:rsidP="003E228A">
      <w:pPr>
        <w:rPr>
          <w:rFonts w:cs="Arial"/>
        </w:rPr>
      </w:pPr>
      <w:r w:rsidRPr="00E647E6">
        <w:rPr>
          <w:rFonts w:cs="Arial"/>
        </w:rPr>
        <w:t>Ett projekt skulle också kunna arbeta ute i distrikten och lokalföreningarna för att samla kunskap och sammanföra engagemanget och därmed lyfta frågorna. Projektet skulle kunna fungera som en kunskapsbank för distrikten och kunna vara delaktig i utbildningen av nya funktionärer. Detta är nödvändigt för att få en välbehövlig och bred diskussion om föreningskulturen inom SRF.</w:t>
      </w:r>
      <w:r w:rsidRPr="00E647E6">
        <w:rPr>
          <w:rFonts w:cs="Arial"/>
        </w:rPr>
        <w:br/>
      </w:r>
    </w:p>
    <w:p w14:paraId="5D08456C" w14:textId="77777777" w:rsidR="003E228A" w:rsidRPr="00E647E6" w:rsidRDefault="003E228A" w:rsidP="003E228A">
      <w:pPr>
        <w:pStyle w:val="Heading3"/>
      </w:pPr>
      <w:bookmarkStart w:id="27" w:name="_Toc170478190"/>
      <w:r w:rsidRPr="00E647E6">
        <w:t>Yrkande</w:t>
      </w:r>
      <w:bookmarkEnd w:id="27"/>
    </w:p>
    <w:p w14:paraId="215C1AFA" w14:textId="77777777" w:rsidR="003E228A" w:rsidRPr="00E647E6" w:rsidRDefault="003E228A" w:rsidP="003E228A">
      <w:pPr>
        <w:tabs>
          <w:tab w:val="left" w:pos="2977"/>
        </w:tabs>
        <w:rPr>
          <w:rFonts w:cs="Arial"/>
        </w:rPr>
      </w:pPr>
      <w:r w:rsidRPr="00E647E6">
        <w:rPr>
          <w:rFonts w:cs="Arial"/>
        </w:rPr>
        <w:t>US vill att kongressen beslutar:</w:t>
      </w:r>
    </w:p>
    <w:p w14:paraId="19868119" w14:textId="77777777" w:rsidR="003E5065" w:rsidRPr="00E647E6" w:rsidRDefault="003E5065" w:rsidP="003E228A">
      <w:pPr>
        <w:tabs>
          <w:tab w:val="left" w:pos="2977"/>
        </w:tabs>
        <w:rPr>
          <w:rFonts w:cs="Arial"/>
        </w:rPr>
      </w:pPr>
    </w:p>
    <w:p w14:paraId="65839B05" w14:textId="77777777" w:rsidR="003E228A" w:rsidRPr="00E647E6" w:rsidRDefault="003E228A" w:rsidP="003E228A">
      <w:pPr>
        <w:tabs>
          <w:tab w:val="left" w:pos="2977"/>
        </w:tabs>
        <w:rPr>
          <w:rFonts w:cs="Arial"/>
        </w:rPr>
      </w:pPr>
      <w:r w:rsidRPr="00E647E6">
        <w:rPr>
          <w:rFonts w:cs="Arial"/>
          <w:b/>
          <w:bCs/>
        </w:rPr>
        <w:t>Att</w:t>
      </w:r>
      <w:r w:rsidRPr="00E647E6">
        <w:rPr>
          <w:rFonts w:cs="Arial"/>
        </w:rPr>
        <w:t xml:space="preserve"> SRF startar ett projekt med minst en heltidsanställning för att starka jämställdhet och jämlikhetsfrågor.</w:t>
      </w:r>
    </w:p>
    <w:p w14:paraId="7938E319" w14:textId="77777777" w:rsidR="003E5065" w:rsidRPr="00E647E6" w:rsidRDefault="003E5065" w:rsidP="003E228A">
      <w:pPr>
        <w:tabs>
          <w:tab w:val="left" w:pos="2977"/>
        </w:tabs>
        <w:rPr>
          <w:rFonts w:cs="Arial"/>
        </w:rPr>
      </w:pPr>
    </w:p>
    <w:p w14:paraId="04DF037C" w14:textId="77777777" w:rsidR="003E228A" w:rsidRPr="00E647E6" w:rsidRDefault="003E228A" w:rsidP="003E228A">
      <w:pPr>
        <w:tabs>
          <w:tab w:val="left" w:pos="2977"/>
        </w:tabs>
        <w:rPr>
          <w:rFonts w:cs="Arial"/>
        </w:rPr>
      </w:pPr>
      <w:r w:rsidRPr="00E647E6">
        <w:rPr>
          <w:rFonts w:cs="Arial"/>
          <w:b/>
          <w:bCs/>
        </w:rPr>
        <w:t>Att</w:t>
      </w:r>
      <w:r w:rsidRPr="00E647E6">
        <w:rPr>
          <w:rFonts w:cs="Arial"/>
        </w:rPr>
        <w:t xml:space="preserve"> distrikten ska vara involverade i projektet.</w:t>
      </w:r>
    </w:p>
    <w:p w14:paraId="7A955867" w14:textId="77777777" w:rsidR="003E228A" w:rsidRPr="00E647E6" w:rsidRDefault="003E228A" w:rsidP="003E228A">
      <w:pPr>
        <w:tabs>
          <w:tab w:val="left" w:pos="2977"/>
        </w:tabs>
        <w:rPr>
          <w:rFonts w:cs="Arial"/>
        </w:rPr>
      </w:pPr>
    </w:p>
    <w:p w14:paraId="775819CC" w14:textId="77777777" w:rsidR="003E5065" w:rsidRPr="00E647E6" w:rsidRDefault="003E5065" w:rsidP="003E228A">
      <w:pPr>
        <w:tabs>
          <w:tab w:val="left" w:pos="2977"/>
        </w:tabs>
        <w:rPr>
          <w:rFonts w:cs="Arial"/>
        </w:rPr>
      </w:pPr>
    </w:p>
    <w:p w14:paraId="4E6D55A3" w14:textId="77777777" w:rsidR="003E228A" w:rsidRPr="00E647E6" w:rsidRDefault="003E228A" w:rsidP="003E228A">
      <w:pPr>
        <w:rPr>
          <w:rFonts w:cs="Arial"/>
        </w:rPr>
      </w:pPr>
      <w:r w:rsidRPr="00E647E6">
        <w:rPr>
          <w:rFonts w:cs="Arial"/>
        </w:rPr>
        <w:t>Unga med Synnedsättning</w:t>
      </w:r>
    </w:p>
    <w:p w14:paraId="537B2F8C" w14:textId="77777777" w:rsidR="003E228A" w:rsidRPr="00E647E6" w:rsidRDefault="003E228A" w:rsidP="003E228A">
      <w:pPr>
        <w:tabs>
          <w:tab w:val="left" w:pos="2977"/>
        </w:tabs>
        <w:rPr>
          <w:rFonts w:cs="Arial"/>
        </w:rPr>
      </w:pPr>
    </w:p>
    <w:p w14:paraId="37DBE5D3" w14:textId="77777777" w:rsidR="003E228A" w:rsidRPr="00E647E6" w:rsidRDefault="003E228A" w:rsidP="003E5065">
      <w:pPr>
        <w:pStyle w:val="Heading3"/>
        <w:spacing w:after="240"/>
      </w:pPr>
      <w:bookmarkStart w:id="28" w:name="_Toc170478191"/>
      <w:r w:rsidRPr="00E647E6">
        <w:t>Förbundsstyrelsens förslag</w:t>
      </w:r>
      <w:bookmarkEnd w:id="28"/>
    </w:p>
    <w:p w14:paraId="0A0CB2F0" w14:textId="77777777" w:rsidR="003E228A" w:rsidRPr="00E647E6" w:rsidRDefault="003E228A" w:rsidP="003E5065">
      <w:r w:rsidRPr="00E647E6">
        <w:t>Förbundsstyrelsen föreslår kongressen besluta</w:t>
      </w:r>
    </w:p>
    <w:p w14:paraId="24394827" w14:textId="77777777" w:rsidR="003E228A" w:rsidRPr="00E647E6" w:rsidRDefault="003E228A" w:rsidP="003E228A">
      <w:pPr>
        <w:tabs>
          <w:tab w:val="left" w:pos="567"/>
          <w:tab w:val="left" w:pos="2977"/>
        </w:tabs>
        <w:rPr>
          <w:rFonts w:cs="Arial"/>
        </w:rPr>
      </w:pPr>
      <w:r w:rsidRPr="00E647E6">
        <w:rPr>
          <w:rFonts w:cs="Arial"/>
          <w:b/>
          <w:bCs/>
        </w:rPr>
        <w:t>att</w:t>
      </w:r>
      <w:r w:rsidRPr="00E647E6">
        <w:rPr>
          <w:rFonts w:cs="Arial"/>
        </w:rPr>
        <w:tab/>
      </w:r>
      <w:r w:rsidRPr="00E647E6">
        <w:rPr>
          <w:rFonts w:cs="Arial"/>
          <w:b/>
          <w:bCs/>
        </w:rPr>
        <w:t>avslå motionen</w:t>
      </w:r>
    </w:p>
    <w:p w14:paraId="4491C507" w14:textId="77777777" w:rsidR="003E228A" w:rsidRPr="00E647E6" w:rsidRDefault="003E228A" w:rsidP="003E228A">
      <w:pPr>
        <w:tabs>
          <w:tab w:val="left" w:pos="2977"/>
        </w:tabs>
        <w:rPr>
          <w:rFonts w:cs="Arial"/>
          <w:b/>
          <w:bCs/>
        </w:rPr>
      </w:pPr>
    </w:p>
    <w:p w14:paraId="2740749D" w14:textId="77777777" w:rsidR="003E228A" w:rsidRPr="00E647E6" w:rsidRDefault="003E228A" w:rsidP="003E5065">
      <w:pPr>
        <w:pStyle w:val="Heading4"/>
      </w:pPr>
      <w:bookmarkStart w:id="29" w:name="_Toc170478192"/>
      <w:r w:rsidRPr="00E647E6">
        <w:t>Förbundsstyrelsens yttrande</w:t>
      </w:r>
      <w:bookmarkEnd w:id="29"/>
    </w:p>
    <w:p w14:paraId="6EC6610E" w14:textId="77777777" w:rsidR="003E228A" w:rsidRPr="00E647E6" w:rsidRDefault="003E228A" w:rsidP="003E228A">
      <w:pPr>
        <w:tabs>
          <w:tab w:val="left" w:pos="2977"/>
        </w:tabs>
        <w:rPr>
          <w:rFonts w:cs="Arial"/>
        </w:rPr>
      </w:pPr>
      <w:r w:rsidRPr="00E647E6">
        <w:rPr>
          <w:rFonts w:cs="Arial"/>
        </w:rPr>
        <w:t>I grunden delar vi motionens intention. Arbete för jämställdhet och lika behandling är viktigt för oss som organisation. I vårt sammanhang är dock jämställdhet ett betydligt mer komplext begrepp än enbart jämlikhet mellan kön. Hos oss finns också frågor som lika behandling mellan synskadad gentemot seende samt lika behandling mellan synsvag och blind. Vi vill därför kunna ha möjlighet att kunna arbeta brett med frågan. Därför vill vi inte begränsa oss till en viss arbetsform eller att kongressen beslutar om vilka eventuella tjänster som bör tillsättas. Vi ser behovet av ett brett arbete för likabehandling och jämställdhet men att låsa fast sig vid en typ arbetsform finner vi begränsande.</w:t>
      </w:r>
    </w:p>
    <w:p w14:paraId="4B8654DD" w14:textId="77777777" w:rsidR="003E228A" w:rsidRPr="00E647E6" w:rsidRDefault="003E228A" w:rsidP="003E228A">
      <w:pPr>
        <w:tabs>
          <w:tab w:val="left" w:pos="2977"/>
        </w:tabs>
        <w:rPr>
          <w:rFonts w:cs="Arial"/>
        </w:rPr>
      </w:pPr>
      <w:r w:rsidRPr="00E647E6">
        <w:rPr>
          <w:rFonts w:cs="Arial"/>
        </w:rPr>
        <w:t>Vi föreslår att motionen avslås.</w:t>
      </w:r>
    </w:p>
    <w:p w14:paraId="1C9F0995" w14:textId="77777777" w:rsidR="00D33309" w:rsidRPr="00E647E6" w:rsidRDefault="00D33309" w:rsidP="00D33309">
      <w:pPr>
        <w:tabs>
          <w:tab w:val="left" w:pos="2977"/>
        </w:tabs>
      </w:pPr>
    </w:p>
    <w:p w14:paraId="3437B82E" w14:textId="77777777" w:rsidR="00FD5856" w:rsidRPr="00E647E6" w:rsidRDefault="00FD5856" w:rsidP="00FD5856">
      <w:pPr>
        <w:tabs>
          <w:tab w:val="left" w:pos="2977"/>
        </w:tabs>
      </w:pPr>
    </w:p>
    <w:p w14:paraId="1EE889C8" w14:textId="77777777" w:rsidR="007134B5" w:rsidRPr="00E647E6" w:rsidRDefault="007134B5" w:rsidP="007134B5"/>
    <w:sectPr w:rsidR="007134B5" w:rsidRPr="00E647E6" w:rsidSect="00DC6922">
      <w:footerReference w:type="default" r:id="rId11"/>
      <w:footerReference w:type="first" r:id="rId12"/>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8A68C" w14:textId="77777777" w:rsidR="00AB30CD" w:rsidRDefault="00AB30CD" w:rsidP="004A71FF">
      <w:r>
        <w:separator/>
      </w:r>
    </w:p>
  </w:endnote>
  <w:endnote w:type="continuationSeparator" w:id="0">
    <w:p w14:paraId="402DEBE8" w14:textId="77777777" w:rsidR="00AB30CD" w:rsidRDefault="00AB30CD" w:rsidP="004A71FF">
      <w:r>
        <w:continuationSeparator/>
      </w:r>
    </w:p>
  </w:endnote>
  <w:endnote w:type="continuationNotice" w:id="1">
    <w:p w14:paraId="4AB10F3F" w14:textId="77777777" w:rsidR="00AB30CD" w:rsidRDefault="00AB3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15A346F2" w14:textId="0C69327A" w:rsidR="00706028" w:rsidRDefault="00D40404" w:rsidP="00D40404">
            <w:pPr>
              <w:pStyle w:val="Footer"/>
            </w:pPr>
            <w:r>
              <w:t xml:space="preserve">Kongress 2024/Handling </w:t>
            </w:r>
            <w:r w:rsidR="00C10CF7">
              <w:t>§</w:t>
            </w:r>
            <w:r w:rsidR="00CB69C6">
              <w:t>15B</w:t>
            </w:r>
            <w:r w:rsidR="00F97DCD">
              <w:t>.</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33E56AA3" w14:textId="77777777" w:rsidR="008A1E89" w:rsidRDefault="008A1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F0BD" w14:textId="77777777" w:rsidR="009C273A" w:rsidRDefault="009C273A" w:rsidP="009C273A">
    <w:pPr>
      <w:pStyle w:val="Footer"/>
      <w:jc w:val="center"/>
    </w:pPr>
    <w:r>
      <w:rPr>
        <w:noProof/>
        <w:sz w:val="24"/>
        <w:szCs w:val="24"/>
      </w:rPr>
      <w:drawing>
        <wp:inline distT="0" distB="0" distL="0" distR="0" wp14:anchorId="7C910654" wp14:editId="62ACB641">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ACE33" w14:textId="77777777" w:rsidR="00AB30CD" w:rsidRDefault="00AB30CD" w:rsidP="004A71FF">
      <w:r>
        <w:separator/>
      </w:r>
    </w:p>
  </w:footnote>
  <w:footnote w:type="continuationSeparator" w:id="0">
    <w:p w14:paraId="43807427" w14:textId="77777777" w:rsidR="00AB30CD" w:rsidRDefault="00AB30CD" w:rsidP="004A71FF">
      <w:r>
        <w:continuationSeparator/>
      </w:r>
    </w:p>
  </w:footnote>
  <w:footnote w:type="continuationNotice" w:id="1">
    <w:p w14:paraId="7A39B7C0" w14:textId="77777777" w:rsidR="00AB30CD" w:rsidRDefault="00AB30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0445D7C"/>
    <w:multiLevelType w:val="hybridMultilevel"/>
    <w:tmpl w:val="B456CDDC"/>
    <w:lvl w:ilvl="0" w:tplc="8A44F436">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6"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7"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7"/>
  </w:num>
  <w:num w:numId="2" w16cid:durableId="12221347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3"/>
  </w:num>
  <w:num w:numId="6" w16cid:durableId="200285467">
    <w:abstractNumId w:val="5"/>
  </w:num>
  <w:num w:numId="7" w16cid:durableId="1958563974">
    <w:abstractNumId w:val="3"/>
  </w:num>
  <w:num w:numId="8" w16cid:durableId="1445689210">
    <w:abstractNumId w:val="14"/>
  </w:num>
  <w:num w:numId="9" w16cid:durableId="447939091">
    <w:abstractNumId w:val="3"/>
  </w:num>
  <w:num w:numId="10" w16cid:durableId="1590894410">
    <w:abstractNumId w:val="4"/>
  </w:num>
  <w:num w:numId="11" w16cid:durableId="768934155">
    <w:abstractNumId w:val="1"/>
  </w:num>
  <w:num w:numId="12" w16cid:durableId="102306843">
    <w:abstractNumId w:val="10"/>
  </w:num>
  <w:num w:numId="13" w16cid:durableId="272641063">
    <w:abstractNumId w:val="9"/>
  </w:num>
  <w:num w:numId="14" w16cid:durableId="740056183">
    <w:abstractNumId w:val="12"/>
  </w:num>
  <w:num w:numId="15" w16cid:durableId="1411805668">
    <w:abstractNumId w:val="2"/>
  </w:num>
  <w:num w:numId="16" w16cid:durableId="1380325358">
    <w:abstractNumId w:val="11"/>
  </w:num>
  <w:num w:numId="17" w16cid:durableId="1510371397">
    <w:abstractNumId w:val="8"/>
  </w:num>
  <w:num w:numId="18" w16cid:durableId="475729965">
    <w:abstractNumId w:val="17"/>
  </w:num>
  <w:num w:numId="19" w16cid:durableId="1294675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80"/>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748"/>
    <w:rsid w:val="0006097E"/>
    <w:rsid w:val="000661AB"/>
    <w:rsid w:val="00070E5E"/>
    <w:rsid w:val="00071A9A"/>
    <w:rsid w:val="00081C32"/>
    <w:rsid w:val="00085C9B"/>
    <w:rsid w:val="000865EF"/>
    <w:rsid w:val="000929D9"/>
    <w:rsid w:val="000940C6"/>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D4431"/>
    <w:rsid w:val="000E07E5"/>
    <w:rsid w:val="000E6569"/>
    <w:rsid w:val="000F3E29"/>
    <w:rsid w:val="000F6D1F"/>
    <w:rsid w:val="00100C62"/>
    <w:rsid w:val="001049E9"/>
    <w:rsid w:val="001055D7"/>
    <w:rsid w:val="001069C3"/>
    <w:rsid w:val="00107182"/>
    <w:rsid w:val="00110FFC"/>
    <w:rsid w:val="001118EE"/>
    <w:rsid w:val="001136C9"/>
    <w:rsid w:val="00115B30"/>
    <w:rsid w:val="001207E3"/>
    <w:rsid w:val="00123C43"/>
    <w:rsid w:val="00130A85"/>
    <w:rsid w:val="001330B0"/>
    <w:rsid w:val="0013472C"/>
    <w:rsid w:val="00135981"/>
    <w:rsid w:val="00136FB7"/>
    <w:rsid w:val="00137E1E"/>
    <w:rsid w:val="00140093"/>
    <w:rsid w:val="0014527F"/>
    <w:rsid w:val="00151596"/>
    <w:rsid w:val="001518D5"/>
    <w:rsid w:val="00153D96"/>
    <w:rsid w:val="001545BF"/>
    <w:rsid w:val="001552BD"/>
    <w:rsid w:val="00156010"/>
    <w:rsid w:val="001613A6"/>
    <w:rsid w:val="001637A3"/>
    <w:rsid w:val="001652E0"/>
    <w:rsid w:val="00167B43"/>
    <w:rsid w:val="0017179D"/>
    <w:rsid w:val="00177E8E"/>
    <w:rsid w:val="001820EB"/>
    <w:rsid w:val="00182974"/>
    <w:rsid w:val="001844E1"/>
    <w:rsid w:val="0018496F"/>
    <w:rsid w:val="00186E35"/>
    <w:rsid w:val="00195FB8"/>
    <w:rsid w:val="00196C7C"/>
    <w:rsid w:val="001973FA"/>
    <w:rsid w:val="001A111A"/>
    <w:rsid w:val="001A72ED"/>
    <w:rsid w:val="001B0E6B"/>
    <w:rsid w:val="001B1F57"/>
    <w:rsid w:val="001B7553"/>
    <w:rsid w:val="001C0341"/>
    <w:rsid w:val="001C0AA2"/>
    <w:rsid w:val="001C1C7E"/>
    <w:rsid w:val="001C1D1F"/>
    <w:rsid w:val="001C2AC3"/>
    <w:rsid w:val="001C2C24"/>
    <w:rsid w:val="001C4471"/>
    <w:rsid w:val="001D293F"/>
    <w:rsid w:val="001D3CDC"/>
    <w:rsid w:val="001E37BC"/>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39EF"/>
    <w:rsid w:val="0024717F"/>
    <w:rsid w:val="00251D5F"/>
    <w:rsid w:val="00260CD3"/>
    <w:rsid w:val="00266233"/>
    <w:rsid w:val="0027244A"/>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03A7"/>
    <w:rsid w:val="002C2750"/>
    <w:rsid w:val="002C67A9"/>
    <w:rsid w:val="002D1329"/>
    <w:rsid w:val="002D4CD5"/>
    <w:rsid w:val="002D5401"/>
    <w:rsid w:val="002E29E9"/>
    <w:rsid w:val="002E48F0"/>
    <w:rsid w:val="002F27AA"/>
    <w:rsid w:val="002F324D"/>
    <w:rsid w:val="002F7FDD"/>
    <w:rsid w:val="003066D2"/>
    <w:rsid w:val="00311F33"/>
    <w:rsid w:val="00312FA1"/>
    <w:rsid w:val="003167D0"/>
    <w:rsid w:val="003218FA"/>
    <w:rsid w:val="003221D0"/>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3C70"/>
    <w:rsid w:val="0036698E"/>
    <w:rsid w:val="00371650"/>
    <w:rsid w:val="0037268D"/>
    <w:rsid w:val="00374A0A"/>
    <w:rsid w:val="00376519"/>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228A"/>
    <w:rsid w:val="003E5065"/>
    <w:rsid w:val="003E70B6"/>
    <w:rsid w:val="003F1378"/>
    <w:rsid w:val="003F480F"/>
    <w:rsid w:val="003F77B8"/>
    <w:rsid w:val="0040009A"/>
    <w:rsid w:val="00401E15"/>
    <w:rsid w:val="004023EE"/>
    <w:rsid w:val="004027D1"/>
    <w:rsid w:val="00407644"/>
    <w:rsid w:val="00421917"/>
    <w:rsid w:val="00423F06"/>
    <w:rsid w:val="00425C28"/>
    <w:rsid w:val="0042770B"/>
    <w:rsid w:val="00431D93"/>
    <w:rsid w:val="004404C2"/>
    <w:rsid w:val="00441810"/>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6150"/>
    <w:rsid w:val="0048429F"/>
    <w:rsid w:val="00484F21"/>
    <w:rsid w:val="004922FB"/>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EB7"/>
    <w:rsid w:val="00524E77"/>
    <w:rsid w:val="00527A68"/>
    <w:rsid w:val="005302ED"/>
    <w:rsid w:val="00531C6D"/>
    <w:rsid w:val="00533300"/>
    <w:rsid w:val="00536033"/>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3879"/>
    <w:rsid w:val="005A4D85"/>
    <w:rsid w:val="005A5934"/>
    <w:rsid w:val="005A7083"/>
    <w:rsid w:val="005A77F6"/>
    <w:rsid w:val="005B0E31"/>
    <w:rsid w:val="005B124D"/>
    <w:rsid w:val="005B27C2"/>
    <w:rsid w:val="005B3BAB"/>
    <w:rsid w:val="005B4F43"/>
    <w:rsid w:val="005B5E40"/>
    <w:rsid w:val="005B64C0"/>
    <w:rsid w:val="005B7204"/>
    <w:rsid w:val="005B74BE"/>
    <w:rsid w:val="005B7FD7"/>
    <w:rsid w:val="005C00EE"/>
    <w:rsid w:val="005C0C72"/>
    <w:rsid w:val="005C19AB"/>
    <w:rsid w:val="005C4FEC"/>
    <w:rsid w:val="005C6D09"/>
    <w:rsid w:val="005D4338"/>
    <w:rsid w:val="005D4774"/>
    <w:rsid w:val="005D612C"/>
    <w:rsid w:val="005D663E"/>
    <w:rsid w:val="005D73C5"/>
    <w:rsid w:val="005E349E"/>
    <w:rsid w:val="005E483B"/>
    <w:rsid w:val="005E4AF4"/>
    <w:rsid w:val="005E4D9F"/>
    <w:rsid w:val="005E628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1F86"/>
    <w:rsid w:val="00633B54"/>
    <w:rsid w:val="0063433F"/>
    <w:rsid w:val="00634894"/>
    <w:rsid w:val="00634FB8"/>
    <w:rsid w:val="00635863"/>
    <w:rsid w:val="00637DB0"/>
    <w:rsid w:val="00640354"/>
    <w:rsid w:val="0064281F"/>
    <w:rsid w:val="0064383B"/>
    <w:rsid w:val="006438DE"/>
    <w:rsid w:val="00645678"/>
    <w:rsid w:val="00650BC8"/>
    <w:rsid w:val="006521BB"/>
    <w:rsid w:val="006564E8"/>
    <w:rsid w:val="006614DC"/>
    <w:rsid w:val="00670AC9"/>
    <w:rsid w:val="00672F65"/>
    <w:rsid w:val="00673411"/>
    <w:rsid w:val="00675557"/>
    <w:rsid w:val="006764E0"/>
    <w:rsid w:val="00676D27"/>
    <w:rsid w:val="00681829"/>
    <w:rsid w:val="0068299B"/>
    <w:rsid w:val="00683605"/>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63EE"/>
    <w:rsid w:val="006D7A00"/>
    <w:rsid w:val="006E1D8B"/>
    <w:rsid w:val="006E2425"/>
    <w:rsid w:val="006E3E13"/>
    <w:rsid w:val="006E4D12"/>
    <w:rsid w:val="006E4F2D"/>
    <w:rsid w:val="006E5E86"/>
    <w:rsid w:val="006F1168"/>
    <w:rsid w:val="006F2185"/>
    <w:rsid w:val="00700C29"/>
    <w:rsid w:val="007052B0"/>
    <w:rsid w:val="00706028"/>
    <w:rsid w:val="00711774"/>
    <w:rsid w:val="007134B5"/>
    <w:rsid w:val="00715E79"/>
    <w:rsid w:val="00716592"/>
    <w:rsid w:val="00716BF6"/>
    <w:rsid w:val="00727842"/>
    <w:rsid w:val="00730F3E"/>
    <w:rsid w:val="007353B0"/>
    <w:rsid w:val="00736F33"/>
    <w:rsid w:val="007376D5"/>
    <w:rsid w:val="00740BCB"/>
    <w:rsid w:val="007439CD"/>
    <w:rsid w:val="00743A30"/>
    <w:rsid w:val="00750BC8"/>
    <w:rsid w:val="00751B37"/>
    <w:rsid w:val="00754D21"/>
    <w:rsid w:val="00756FA1"/>
    <w:rsid w:val="0077574C"/>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BB7"/>
    <w:rsid w:val="007D589D"/>
    <w:rsid w:val="007D6541"/>
    <w:rsid w:val="007E1CE1"/>
    <w:rsid w:val="007E4B68"/>
    <w:rsid w:val="007F0A6E"/>
    <w:rsid w:val="007F117F"/>
    <w:rsid w:val="007F19F4"/>
    <w:rsid w:val="007F416D"/>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3117E"/>
    <w:rsid w:val="00831F22"/>
    <w:rsid w:val="00833FEF"/>
    <w:rsid w:val="00837C4D"/>
    <w:rsid w:val="00841B60"/>
    <w:rsid w:val="00842B34"/>
    <w:rsid w:val="00845C00"/>
    <w:rsid w:val="0084733E"/>
    <w:rsid w:val="00850436"/>
    <w:rsid w:val="00852E27"/>
    <w:rsid w:val="00863955"/>
    <w:rsid w:val="00867CE1"/>
    <w:rsid w:val="008770B8"/>
    <w:rsid w:val="008820F8"/>
    <w:rsid w:val="00884F0C"/>
    <w:rsid w:val="00891B92"/>
    <w:rsid w:val="00891FAC"/>
    <w:rsid w:val="008957ED"/>
    <w:rsid w:val="008A053E"/>
    <w:rsid w:val="008A1BE3"/>
    <w:rsid w:val="008A1E89"/>
    <w:rsid w:val="008A2AFF"/>
    <w:rsid w:val="008A3FC2"/>
    <w:rsid w:val="008A5879"/>
    <w:rsid w:val="008A6133"/>
    <w:rsid w:val="008A63F7"/>
    <w:rsid w:val="008B05E0"/>
    <w:rsid w:val="008B137F"/>
    <w:rsid w:val="008B5907"/>
    <w:rsid w:val="008B6717"/>
    <w:rsid w:val="008B6A81"/>
    <w:rsid w:val="008C2667"/>
    <w:rsid w:val="008C2DD5"/>
    <w:rsid w:val="008D017A"/>
    <w:rsid w:val="008D483D"/>
    <w:rsid w:val="008E1D9E"/>
    <w:rsid w:val="008F0640"/>
    <w:rsid w:val="008F1E13"/>
    <w:rsid w:val="008F77F0"/>
    <w:rsid w:val="009002F1"/>
    <w:rsid w:val="0090085A"/>
    <w:rsid w:val="0090205E"/>
    <w:rsid w:val="0090521A"/>
    <w:rsid w:val="0090685D"/>
    <w:rsid w:val="00907741"/>
    <w:rsid w:val="0091506F"/>
    <w:rsid w:val="009175A5"/>
    <w:rsid w:val="00921C05"/>
    <w:rsid w:val="0092355A"/>
    <w:rsid w:val="00927FA4"/>
    <w:rsid w:val="009356AD"/>
    <w:rsid w:val="00936B8B"/>
    <w:rsid w:val="00937E3D"/>
    <w:rsid w:val="0094038A"/>
    <w:rsid w:val="00952DAE"/>
    <w:rsid w:val="00957327"/>
    <w:rsid w:val="00964B7D"/>
    <w:rsid w:val="0096521E"/>
    <w:rsid w:val="00967BF6"/>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9F5E42"/>
    <w:rsid w:val="00A01F7E"/>
    <w:rsid w:val="00A04BFC"/>
    <w:rsid w:val="00A1142C"/>
    <w:rsid w:val="00A11512"/>
    <w:rsid w:val="00A147C4"/>
    <w:rsid w:val="00A2317D"/>
    <w:rsid w:val="00A237E2"/>
    <w:rsid w:val="00A2676D"/>
    <w:rsid w:val="00A304D7"/>
    <w:rsid w:val="00A3099E"/>
    <w:rsid w:val="00A30C54"/>
    <w:rsid w:val="00A31D41"/>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1F68"/>
    <w:rsid w:val="00A846F8"/>
    <w:rsid w:val="00A90BFE"/>
    <w:rsid w:val="00A90D43"/>
    <w:rsid w:val="00A937C3"/>
    <w:rsid w:val="00A93DFB"/>
    <w:rsid w:val="00A94909"/>
    <w:rsid w:val="00A9694F"/>
    <w:rsid w:val="00AA0358"/>
    <w:rsid w:val="00AA03E6"/>
    <w:rsid w:val="00AA0A3D"/>
    <w:rsid w:val="00AA1C02"/>
    <w:rsid w:val="00AA3495"/>
    <w:rsid w:val="00AB032E"/>
    <w:rsid w:val="00AB1783"/>
    <w:rsid w:val="00AB30CD"/>
    <w:rsid w:val="00AB3AB1"/>
    <w:rsid w:val="00AB4DAD"/>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11252"/>
    <w:rsid w:val="00B11E39"/>
    <w:rsid w:val="00B12534"/>
    <w:rsid w:val="00B13465"/>
    <w:rsid w:val="00B14179"/>
    <w:rsid w:val="00B14A98"/>
    <w:rsid w:val="00B16EBC"/>
    <w:rsid w:val="00B31C4C"/>
    <w:rsid w:val="00B35300"/>
    <w:rsid w:val="00B40A5C"/>
    <w:rsid w:val="00B42981"/>
    <w:rsid w:val="00B47D9B"/>
    <w:rsid w:val="00B47E5E"/>
    <w:rsid w:val="00B52FB6"/>
    <w:rsid w:val="00B56325"/>
    <w:rsid w:val="00B6051A"/>
    <w:rsid w:val="00B620E3"/>
    <w:rsid w:val="00B63D35"/>
    <w:rsid w:val="00B658E6"/>
    <w:rsid w:val="00B7259E"/>
    <w:rsid w:val="00B80057"/>
    <w:rsid w:val="00B813ED"/>
    <w:rsid w:val="00B85962"/>
    <w:rsid w:val="00B85C97"/>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E25C5"/>
    <w:rsid w:val="00BE3886"/>
    <w:rsid w:val="00BE79A6"/>
    <w:rsid w:val="00BF1E5A"/>
    <w:rsid w:val="00BF3DC5"/>
    <w:rsid w:val="00BF7A38"/>
    <w:rsid w:val="00C01FEB"/>
    <w:rsid w:val="00C07A3C"/>
    <w:rsid w:val="00C1002B"/>
    <w:rsid w:val="00C10CF7"/>
    <w:rsid w:val="00C12DEB"/>
    <w:rsid w:val="00C248D6"/>
    <w:rsid w:val="00C24B6A"/>
    <w:rsid w:val="00C27C6D"/>
    <w:rsid w:val="00C35704"/>
    <w:rsid w:val="00C36223"/>
    <w:rsid w:val="00C41635"/>
    <w:rsid w:val="00C42F41"/>
    <w:rsid w:val="00C50063"/>
    <w:rsid w:val="00C51B2B"/>
    <w:rsid w:val="00C54DCE"/>
    <w:rsid w:val="00C636CA"/>
    <w:rsid w:val="00C64C0B"/>
    <w:rsid w:val="00C65E71"/>
    <w:rsid w:val="00C670A9"/>
    <w:rsid w:val="00C74BA8"/>
    <w:rsid w:val="00C76E93"/>
    <w:rsid w:val="00C82E49"/>
    <w:rsid w:val="00C84752"/>
    <w:rsid w:val="00C941D8"/>
    <w:rsid w:val="00C95D6B"/>
    <w:rsid w:val="00CA1702"/>
    <w:rsid w:val="00CA17C4"/>
    <w:rsid w:val="00CA1C2E"/>
    <w:rsid w:val="00CA5DA8"/>
    <w:rsid w:val="00CA6A43"/>
    <w:rsid w:val="00CB0265"/>
    <w:rsid w:val="00CB483C"/>
    <w:rsid w:val="00CB58E1"/>
    <w:rsid w:val="00CB69C6"/>
    <w:rsid w:val="00CC5F0F"/>
    <w:rsid w:val="00CD1A2E"/>
    <w:rsid w:val="00CE1726"/>
    <w:rsid w:val="00CE36B9"/>
    <w:rsid w:val="00CE5960"/>
    <w:rsid w:val="00CF3ED9"/>
    <w:rsid w:val="00CF5B3A"/>
    <w:rsid w:val="00D02542"/>
    <w:rsid w:val="00D02DA6"/>
    <w:rsid w:val="00D05AF0"/>
    <w:rsid w:val="00D06761"/>
    <w:rsid w:val="00D07E61"/>
    <w:rsid w:val="00D11292"/>
    <w:rsid w:val="00D124E9"/>
    <w:rsid w:val="00D205A2"/>
    <w:rsid w:val="00D251B5"/>
    <w:rsid w:val="00D266B9"/>
    <w:rsid w:val="00D272DF"/>
    <w:rsid w:val="00D31D86"/>
    <w:rsid w:val="00D33309"/>
    <w:rsid w:val="00D35DA4"/>
    <w:rsid w:val="00D40404"/>
    <w:rsid w:val="00D41522"/>
    <w:rsid w:val="00D424F7"/>
    <w:rsid w:val="00D4390D"/>
    <w:rsid w:val="00D468A3"/>
    <w:rsid w:val="00D502E1"/>
    <w:rsid w:val="00D5104C"/>
    <w:rsid w:val="00D55114"/>
    <w:rsid w:val="00D6238B"/>
    <w:rsid w:val="00D77CAF"/>
    <w:rsid w:val="00D80149"/>
    <w:rsid w:val="00D807C4"/>
    <w:rsid w:val="00D817BB"/>
    <w:rsid w:val="00D82520"/>
    <w:rsid w:val="00D83C39"/>
    <w:rsid w:val="00D86DFC"/>
    <w:rsid w:val="00D86FAB"/>
    <w:rsid w:val="00D90752"/>
    <w:rsid w:val="00D93DC5"/>
    <w:rsid w:val="00D94D16"/>
    <w:rsid w:val="00D94D6C"/>
    <w:rsid w:val="00D952BA"/>
    <w:rsid w:val="00D95891"/>
    <w:rsid w:val="00DA0367"/>
    <w:rsid w:val="00DA43DD"/>
    <w:rsid w:val="00DA55C2"/>
    <w:rsid w:val="00DA5998"/>
    <w:rsid w:val="00DB0AED"/>
    <w:rsid w:val="00DB11E3"/>
    <w:rsid w:val="00DC6198"/>
    <w:rsid w:val="00DC6922"/>
    <w:rsid w:val="00DD2E91"/>
    <w:rsid w:val="00DD45CD"/>
    <w:rsid w:val="00DD54EB"/>
    <w:rsid w:val="00DD5881"/>
    <w:rsid w:val="00DD5DAC"/>
    <w:rsid w:val="00DE1789"/>
    <w:rsid w:val="00DE5909"/>
    <w:rsid w:val="00DE61D7"/>
    <w:rsid w:val="00DF1AEC"/>
    <w:rsid w:val="00DF65F3"/>
    <w:rsid w:val="00DF6B39"/>
    <w:rsid w:val="00DF6EE5"/>
    <w:rsid w:val="00E004F8"/>
    <w:rsid w:val="00E02B92"/>
    <w:rsid w:val="00E037E2"/>
    <w:rsid w:val="00E04715"/>
    <w:rsid w:val="00E1003E"/>
    <w:rsid w:val="00E11D67"/>
    <w:rsid w:val="00E1286F"/>
    <w:rsid w:val="00E12FC3"/>
    <w:rsid w:val="00E12FEE"/>
    <w:rsid w:val="00E1729E"/>
    <w:rsid w:val="00E22DCB"/>
    <w:rsid w:val="00E239B7"/>
    <w:rsid w:val="00E24D8D"/>
    <w:rsid w:val="00E25AF1"/>
    <w:rsid w:val="00E26653"/>
    <w:rsid w:val="00E26863"/>
    <w:rsid w:val="00E3069D"/>
    <w:rsid w:val="00E34C80"/>
    <w:rsid w:val="00E42909"/>
    <w:rsid w:val="00E4358D"/>
    <w:rsid w:val="00E43BA7"/>
    <w:rsid w:val="00E46D72"/>
    <w:rsid w:val="00E54EA3"/>
    <w:rsid w:val="00E61BB8"/>
    <w:rsid w:val="00E634E6"/>
    <w:rsid w:val="00E647E6"/>
    <w:rsid w:val="00E706F9"/>
    <w:rsid w:val="00E70955"/>
    <w:rsid w:val="00E71355"/>
    <w:rsid w:val="00E730A9"/>
    <w:rsid w:val="00E75C86"/>
    <w:rsid w:val="00E75FA5"/>
    <w:rsid w:val="00E800DE"/>
    <w:rsid w:val="00E86D36"/>
    <w:rsid w:val="00E87C1C"/>
    <w:rsid w:val="00E93709"/>
    <w:rsid w:val="00E94022"/>
    <w:rsid w:val="00E94D45"/>
    <w:rsid w:val="00EA2B5E"/>
    <w:rsid w:val="00EA4AAD"/>
    <w:rsid w:val="00EA510F"/>
    <w:rsid w:val="00EB1F1D"/>
    <w:rsid w:val="00EB26D7"/>
    <w:rsid w:val="00EB2FE1"/>
    <w:rsid w:val="00EB579C"/>
    <w:rsid w:val="00EB6734"/>
    <w:rsid w:val="00EB712A"/>
    <w:rsid w:val="00EB72D6"/>
    <w:rsid w:val="00EC0B88"/>
    <w:rsid w:val="00ED2FBE"/>
    <w:rsid w:val="00ED40DA"/>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359C5"/>
    <w:rsid w:val="00F420C6"/>
    <w:rsid w:val="00F43CF5"/>
    <w:rsid w:val="00F44248"/>
    <w:rsid w:val="00F501D5"/>
    <w:rsid w:val="00F50CD6"/>
    <w:rsid w:val="00F5197C"/>
    <w:rsid w:val="00F51989"/>
    <w:rsid w:val="00F568F8"/>
    <w:rsid w:val="00F56FDF"/>
    <w:rsid w:val="00F57E4E"/>
    <w:rsid w:val="00F610BA"/>
    <w:rsid w:val="00F61264"/>
    <w:rsid w:val="00F61C37"/>
    <w:rsid w:val="00F623F3"/>
    <w:rsid w:val="00F65A51"/>
    <w:rsid w:val="00F67D79"/>
    <w:rsid w:val="00F717ED"/>
    <w:rsid w:val="00F80C37"/>
    <w:rsid w:val="00F81C05"/>
    <w:rsid w:val="00F8589C"/>
    <w:rsid w:val="00F93F55"/>
    <w:rsid w:val="00F95004"/>
    <w:rsid w:val="00F96C1A"/>
    <w:rsid w:val="00F97DCD"/>
    <w:rsid w:val="00FA05C0"/>
    <w:rsid w:val="00FA2C4E"/>
    <w:rsid w:val="00FA2F7B"/>
    <w:rsid w:val="00FA4C2E"/>
    <w:rsid w:val="00FB08F6"/>
    <w:rsid w:val="00FB1B23"/>
    <w:rsid w:val="00FB6175"/>
    <w:rsid w:val="00FC169C"/>
    <w:rsid w:val="00FC62DC"/>
    <w:rsid w:val="00FD5856"/>
    <w:rsid w:val="00FD6264"/>
    <w:rsid w:val="00FE016A"/>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EC430"/>
  <w15:docId w15:val="{5DFB56C9-9C2F-4A34-AFC2-36A229CC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Heading1">
    <w:name w:val="heading 1"/>
    <w:basedOn w:val="Normal"/>
    <w:next w:val="Normal"/>
    <w:link w:val="Heading1Char"/>
    <w:qFormat/>
    <w:rsid w:val="002B2EA0"/>
    <w:pPr>
      <w:keepNext/>
      <w:keepLines/>
      <w:spacing w:before="480" w:line="276" w:lineRule="auto"/>
      <w:outlineLvl w:val="0"/>
    </w:pPr>
    <w:rPr>
      <w:b/>
      <w:bCs/>
      <w:sz w:val="36"/>
    </w:rPr>
  </w:style>
  <w:style w:type="paragraph" w:styleId="Heading2">
    <w:name w:val="heading 2"/>
    <w:basedOn w:val="Normal"/>
    <w:next w:val="Normal"/>
    <w:link w:val="Heading2Char"/>
    <w:unhideWhenUsed/>
    <w:qFormat/>
    <w:rsid w:val="003A65C3"/>
    <w:pPr>
      <w:keepNext/>
      <w:keepLines/>
      <w:spacing w:before="20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587A85"/>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634FB8"/>
    <w:pPr>
      <w:keepNext/>
      <w:keepLines/>
      <w:spacing w:before="200"/>
      <w:outlineLvl w:val="3"/>
    </w:pPr>
    <w:rPr>
      <w:rFonts w:eastAsiaTheme="majorEastAsia"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65C3"/>
    <w:rPr>
      <w:rFonts w:eastAsiaTheme="majorEastAsia" w:cstheme="majorBidi"/>
      <w:b/>
      <w:bCs/>
      <w:sz w:val="32"/>
      <w:szCs w:val="26"/>
    </w:rPr>
  </w:style>
  <w:style w:type="character" w:customStyle="1" w:styleId="Heading1Char">
    <w:name w:val="Heading 1 Char"/>
    <w:link w:val="Heading1"/>
    <w:rsid w:val="002B2EA0"/>
    <w:rPr>
      <w:rFonts w:eastAsia="Times New Roman"/>
      <w:b/>
      <w:bCs/>
      <w:sz w:val="36"/>
      <w:szCs w:val="28"/>
    </w:rPr>
  </w:style>
  <w:style w:type="character" w:customStyle="1" w:styleId="Heading3Char">
    <w:name w:val="Heading 3 Char"/>
    <w:basedOn w:val="DefaultParagraphFont"/>
    <w:link w:val="Heading3"/>
    <w:uiPriority w:val="9"/>
    <w:rsid w:val="00587A85"/>
    <w:rPr>
      <w:rFonts w:eastAsiaTheme="majorEastAsia" w:cstheme="majorBidi"/>
      <w:b/>
      <w:bCs/>
    </w:rPr>
  </w:style>
  <w:style w:type="paragraph" w:styleId="Header">
    <w:name w:val="header"/>
    <w:basedOn w:val="Normal"/>
    <w:link w:val="HeaderChar"/>
    <w:uiPriority w:val="99"/>
    <w:unhideWhenUsed/>
    <w:rsid w:val="004A71FF"/>
    <w:pPr>
      <w:tabs>
        <w:tab w:val="center" w:pos="4536"/>
        <w:tab w:val="right" w:pos="9072"/>
      </w:tabs>
    </w:pPr>
  </w:style>
  <w:style w:type="character" w:customStyle="1" w:styleId="HeaderChar">
    <w:name w:val="Header Char"/>
    <w:basedOn w:val="DefaultParagraphFont"/>
    <w:link w:val="Header"/>
    <w:uiPriority w:val="99"/>
    <w:rsid w:val="004A71FF"/>
  </w:style>
  <w:style w:type="paragraph" w:styleId="Footer">
    <w:name w:val="footer"/>
    <w:basedOn w:val="Normal"/>
    <w:link w:val="FooterChar"/>
    <w:uiPriority w:val="99"/>
    <w:unhideWhenUsed/>
    <w:rsid w:val="004A71FF"/>
    <w:pPr>
      <w:tabs>
        <w:tab w:val="center" w:pos="4536"/>
        <w:tab w:val="right" w:pos="9072"/>
      </w:tabs>
    </w:pPr>
  </w:style>
  <w:style w:type="character" w:customStyle="1" w:styleId="FooterChar">
    <w:name w:val="Footer Char"/>
    <w:basedOn w:val="DefaultParagraphFont"/>
    <w:link w:val="Footer"/>
    <w:uiPriority w:val="99"/>
    <w:rsid w:val="004A71FF"/>
  </w:style>
  <w:style w:type="paragraph" w:styleId="ListParagraph">
    <w:name w:val="List Paragraph"/>
    <w:basedOn w:val="Normal"/>
    <w:uiPriority w:val="34"/>
    <w:qFormat/>
    <w:rsid w:val="00AF1374"/>
    <w:pPr>
      <w:ind w:left="720"/>
      <w:contextualSpacing/>
    </w:pPr>
  </w:style>
  <w:style w:type="character" w:styleId="Hyperlink">
    <w:name w:val="Hyperlink"/>
    <w:basedOn w:val="DefaultParagraphFon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TOC3">
    <w:name w:val="toc 3"/>
    <w:basedOn w:val="Normal"/>
    <w:next w:val="Normal"/>
    <w:autoRedefine/>
    <w:uiPriority w:val="39"/>
    <w:unhideWhenUsed/>
    <w:rsid w:val="00FA2F7B"/>
    <w:pPr>
      <w:spacing w:after="100"/>
      <w:ind w:left="560"/>
    </w:pPr>
  </w:style>
  <w:style w:type="paragraph" w:styleId="TOC1">
    <w:name w:val="toc 1"/>
    <w:basedOn w:val="Normal"/>
    <w:next w:val="Normal"/>
    <w:autoRedefine/>
    <w:uiPriority w:val="39"/>
    <w:unhideWhenUsed/>
    <w:rsid w:val="005B7204"/>
    <w:pPr>
      <w:tabs>
        <w:tab w:val="right" w:leader="dot" w:pos="9060"/>
      </w:tabs>
      <w:spacing w:after="100"/>
    </w:pPr>
    <w:rPr>
      <w:b/>
    </w:rPr>
  </w:style>
  <w:style w:type="paragraph" w:styleId="BalloonText">
    <w:name w:val="Balloon Text"/>
    <w:basedOn w:val="Normal"/>
    <w:link w:val="BalloonTextChar"/>
    <w:uiPriority w:val="99"/>
    <w:semiHidden/>
    <w:unhideWhenUsed/>
    <w:rsid w:val="00964B7D"/>
    <w:rPr>
      <w:rFonts w:ascii="Tahoma" w:hAnsi="Tahoma" w:cs="Tahoma"/>
      <w:sz w:val="16"/>
      <w:szCs w:val="16"/>
    </w:rPr>
  </w:style>
  <w:style w:type="character" w:customStyle="1" w:styleId="BalloonTextChar">
    <w:name w:val="Balloon Text Char"/>
    <w:basedOn w:val="DefaultParagraphFont"/>
    <w:link w:val="BalloonText"/>
    <w:uiPriority w:val="99"/>
    <w:semiHidden/>
    <w:rsid w:val="00964B7D"/>
    <w:rPr>
      <w:rFonts w:ascii="Tahoma" w:eastAsia="Times New Roman" w:hAnsi="Tahoma" w:cs="Tahoma"/>
      <w:sz w:val="16"/>
      <w:szCs w:val="16"/>
      <w:lang w:eastAsia="sv-SE"/>
    </w:rPr>
  </w:style>
  <w:style w:type="character" w:styleId="PlaceholderText">
    <w:name w:val="Placeholder Text"/>
    <w:basedOn w:val="DefaultParagraphFont"/>
    <w:uiPriority w:val="99"/>
    <w:semiHidden/>
    <w:rsid w:val="009B4354"/>
    <w:rPr>
      <w:color w:val="666666"/>
    </w:rPr>
  </w:style>
  <w:style w:type="paragraph" w:styleId="TOCHeading">
    <w:name w:val="TOC Heading"/>
    <w:basedOn w:val="Heading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TOC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Heading4Char">
    <w:name w:val="Heading 4 Char"/>
    <w:basedOn w:val="DefaultParagraphFont"/>
    <w:link w:val="Heading4"/>
    <w:uiPriority w:val="9"/>
    <w:rsid w:val="00634FB8"/>
    <w:rPr>
      <w:rFonts w:eastAsiaTheme="majorEastAsia" w:cstheme="majorBidi"/>
      <w:iCs/>
      <w:u w:val="single"/>
    </w:rPr>
  </w:style>
  <w:style w:type="paragraph" w:styleId="TOC4">
    <w:name w:val="toc 4"/>
    <w:basedOn w:val="Normal"/>
    <w:next w:val="Normal"/>
    <w:autoRedefine/>
    <w:uiPriority w:val="39"/>
    <w:unhideWhenUsed/>
    <w:rsid w:val="00177E8E"/>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1B703-9BBF-4139-81E7-E3040FD48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7F35D-7DCB-448C-ACC5-888B3C884282}">
  <ds:schemaRefs>
    <ds:schemaRef ds:uri="http://schemas.microsoft.com/sharepoint/v3/contenttype/forms"/>
  </ds:schemaRefs>
</ds:datastoreItem>
</file>

<file path=customXml/itemProps3.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Kongresshandlingsmall_2024.03.18.dotx</Template>
  <TotalTime>31</TotalTime>
  <Pages>1</Pages>
  <Words>2074</Words>
  <Characters>11828</Characters>
  <Application>Microsoft Office Word</Application>
  <DocSecurity>4</DocSecurity>
  <Lines>98</Lines>
  <Paragraphs>27</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Lindgren</dc:creator>
  <cp:keywords/>
  <cp:lastModifiedBy>Camilla Lindgren</cp:lastModifiedBy>
  <cp:revision>45</cp:revision>
  <cp:lastPrinted>2018-09-11T07:56:00Z</cp:lastPrinted>
  <dcterms:created xsi:type="dcterms:W3CDTF">2024-05-31T06:55:00Z</dcterms:created>
  <dcterms:modified xsi:type="dcterms:W3CDTF">2024-07-01T22:07:00Z</dcterms:modified>
</cp:coreProperties>
</file>